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A" w:rsidRPr="00B1221A" w:rsidRDefault="00B1221A" w:rsidP="0075423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1221A" w:rsidRPr="00B1221A" w:rsidRDefault="00B1221A" w:rsidP="0075423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B1221A" w:rsidRPr="00B1221A" w:rsidRDefault="00B1221A" w:rsidP="0075423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B1221A" w:rsidRPr="00B1221A" w:rsidRDefault="00B1221A" w:rsidP="00B1221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21A" w:rsidRPr="00B1221A" w:rsidRDefault="00B1221A" w:rsidP="00B12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21A" w:rsidRDefault="00B1221A" w:rsidP="00B12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21A" w:rsidRPr="00B1221A" w:rsidRDefault="00B1221A" w:rsidP="00B12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2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22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B1221A" w:rsidRPr="00B1221A" w:rsidRDefault="00B1221A" w:rsidP="00B1221A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221A" w:rsidRPr="00B1221A" w:rsidRDefault="00B55833" w:rsidP="00B1221A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="00B1221A"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1221A"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B1221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1221A"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proofErr w:type="spellStart"/>
      <w:r w:rsidR="00B1221A"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B1221A"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B1221A"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B1221A"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40а</w:t>
      </w:r>
      <w:r w:rsidR="00B1221A"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B1221A" w:rsidRPr="00B1221A" w:rsidRDefault="00B1221A" w:rsidP="00B12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Чаинского района</w:t>
      </w:r>
    </w:p>
    <w:p w:rsidR="00B1221A" w:rsidRPr="00B1221A" w:rsidRDefault="00B1221A" w:rsidP="00B122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B1221A" w:rsidRPr="00B1221A" w:rsidTr="006366A3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1221A" w:rsidRPr="00B1221A" w:rsidRDefault="00B1221A" w:rsidP="00B1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2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 утверждении Порядка </w:t>
            </w:r>
            <w:r w:rsidRPr="00B122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 </w:t>
            </w:r>
            <w:proofErr w:type="gramEnd"/>
          </w:p>
        </w:tc>
      </w:tr>
    </w:tbl>
    <w:p w:rsidR="00B1221A" w:rsidRPr="00B1221A" w:rsidRDefault="00B1221A" w:rsidP="00B1221A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221A" w:rsidRDefault="00B1221A" w:rsidP="00F550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Pr="00B1221A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29.12.2017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1221A" w:rsidRPr="0075423C" w:rsidRDefault="00B1221A" w:rsidP="0075423C">
      <w:pPr>
        <w:rPr>
          <w:rFonts w:ascii="Times New Roman" w:hAnsi="Times New Roman" w:cs="Times New Roman"/>
          <w:sz w:val="28"/>
          <w:szCs w:val="28"/>
        </w:rPr>
      </w:pPr>
      <w:r w:rsidRPr="0075423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B1221A" w:rsidRPr="0075423C" w:rsidRDefault="00B1221A" w:rsidP="00F550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1. Утвердить Порядок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 согласно приложению.</w:t>
      </w:r>
    </w:p>
    <w:p w:rsidR="00F55064" w:rsidRDefault="00B1221A" w:rsidP="00F550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2. </w:t>
      </w:r>
      <w:r w:rsidR="00F55064" w:rsidRPr="00F5506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B1221A" w:rsidRDefault="00F55064" w:rsidP="00F550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221A" w:rsidRPr="007542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23C" w:rsidRPr="0075423C" w:rsidRDefault="00F55064" w:rsidP="00754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B55833" w:rsidRDefault="00B55833" w:rsidP="00B1221A">
      <w:pPr>
        <w:rPr>
          <w:rFonts w:ascii="Times New Roman" w:hAnsi="Times New Roman" w:cs="Times New Roman"/>
          <w:sz w:val="24"/>
          <w:szCs w:val="24"/>
        </w:rPr>
      </w:pPr>
    </w:p>
    <w:p w:rsidR="00B1221A" w:rsidRPr="0075423C" w:rsidRDefault="0075423C" w:rsidP="00B1221A">
      <w:pPr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Глава Чаинского сельского поселения                                                            </w:t>
      </w:r>
      <w:proofErr w:type="spellStart"/>
      <w:r w:rsidRPr="0075423C">
        <w:rPr>
          <w:rFonts w:ascii="Times New Roman" w:hAnsi="Times New Roman" w:cs="Times New Roman"/>
          <w:sz w:val="24"/>
          <w:szCs w:val="24"/>
        </w:rPr>
        <w:t>В.Н.Аникин</w:t>
      </w:r>
      <w:proofErr w:type="spellEnd"/>
    </w:p>
    <w:p w:rsidR="0075423C" w:rsidRPr="0075423C" w:rsidRDefault="0075423C" w:rsidP="00754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423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постановлению</w:t>
      </w:r>
      <w:r w:rsidRPr="007542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Администрации </w:t>
      </w:r>
      <w:r w:rsidRPr="0075423C">
        <w:rPr>
          <w:rFonts w:ascii="Times New Roman" w:eastAsia="Calibri" w:hAnsi="Times New Roman" w:cs="Times New Roman"/>
          <w:sz w:val="20"/>
          <w:szCs w:val="20"/>
          <w:lang w:eastAsia="ru-RU"/>
        </w:rPr>
        <w:t>Чаинского сельского поселения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42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0</w:t>
      </w:r>
      <w:r w:rsidR="00B55833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75423C">
        <w:rPr>
          <w:rFonts w:ascii="Times New Roman" w:eastAsia="Calibri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75423C">
        <w:rPr>
          <w:rFonts w:ascii="Times New Roman" w:eastAsia="Calibri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7542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г. № </w:t>
      </w:r>
      <w:r w:rsidR="00B55833">
        <w:rPr>
          <w:rFonts w:ascii="Times New Roman" w:eastAsia="Calibri" w:hAnsi="Times New Roman" w:cs="Times New Roman"/>
          <w:sz w:val="20"/>
          <w:szCs w:val="20"/>
          <w:lang w:eastAsia="ru-RU"/>
        </w:rPr>
        <w:t>40а</w:t>
      </w:r>
    </w:p>
    <w:p w:rsidR="0075423C" w:rsidRPr="00B1221A" w:rsidRDefault="0075423C" w:rsidP="0075423C">
      <w:pPr>
        <w:jc w:val="right"/>
      </w:pPr>
    </w:p>
    <w:p w:rsidR="00B1221A" w:rsidRDefault="00B1221A" w:rsidP="00B55833">
      <w:pPr>
        <w:spacing w:line="240" w:lineRule="auto"/>
      </w:pPr>
    </w:p>
    <w:p w:rsidR="00B1221A" w:rsidRPr="0075423C" w:rsidRDefault="00B1221A" w:rsidP="00B558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1221A" w:rsidRPr="0075423C" w:rsidRDefault="00B1221A" w:rsidP="00B558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423C">
        <w:rPr>
          <w:rFonts w:ascii="Times New Roman" w:hAnsi="Times New Roman" w:cs="Times New Roman"/>
          <w:b/>
          <w:sz w:val="24"/>
          <w:szCs w:val="24"/>
        </w:rPr>
        <w:t>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</w:t>
      </w:r>
      <w:proofErr w:type="gramEnd"/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П</w:t>
      </w:r>
      <w:r w:rsidR="0075423C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75423C">
        <w:rPr>
          <w:rFonts w:ascii="Times New Roman" w:hAnsi="Times New Roman" w:cs="Times New Roman"/>
          <w:sz w:val="24"/>
          <w:szCs w:val="24"/>
        </w:rPr>
        <w:t>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необходимый для выдачи такого согласия (далее - Порядок) разработан в соответствии с пунктом 1 части 5.3 статьи 20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 xml:space="preserve">Федерального закона от 8 ноября 2007 г. </w:t>
      </w:r>
      <w:r w:rsidR="0075423C">
        <w:rPr>
          <w:rFonts w:ascii="Times New Roman" w:hAnsi="Times New Roman" w:cs="Times New Roman"/>
          <w:sz w:val="24"/>
          <w:szCs w:val="24"/>
        </w:rPr>
        <w:t>№</w:t>
      </w:r>
      <w:r w:rsidRPr="0075423C">
        <w:rPr>
          <w:rFonts w:ascii="Times New Roman" w:hAnsi="Times New Roman" w:cs="Times New Roman"/>
          <w:sz w:val="24"/>
          <w:szCs w:val="24"/>
        </w:rPr>
        <w:t xml:space="preserve"> 257-ФЗ </w:t>
      </w:r>
      <w:r w:rsidR="0075423C">
        <w:rPr>
          <w:rFonts w:ascii="Times New Roman" w:hAnsi="Times New Roman" w:cs="Times New Roman"/>
          <w:sz w:val="24"/>
          <w:szCs w:val="24"/>
        </w:rPr>
        <w:t>«</w:t>
      </w:r>
      <w:r w:rsidRPr="0075423C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5423C">
        <w:rPr>
          <w:rFonts w:ascii="Times New Roman" w:hAnsi="Times New Roman" w:cs="Times New Roman"/>
          <w:sz w:val="24"/>
          <w:szCs w:val="24"/>
        </w:rPr>
        <w:t>»</w:t>
      </w:r>
      <w:r w:rsidRPr="0075423C">
        <w:rPr>
          <w:rFonts w:ascii="Times New Roman" w:hAnsi="Times New Roman" w:cs="Times New Roman"/>
          <w:sz w:val="24"/>
          <w:szCs w:val="24"/>
        </w:rPr>
        <w:t xml:space="preserve"> и устанавливает правила подачи владельцем другой автомобильной дороги и рассмотрения владельцем автомобильной дороги местного значения заявления о предоставлении согласия в письменной форме владельцем автомобильной дороги местного значения в целях строительства, реконструкции, капитального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 xml:space="preserve">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Согласие в письменной форме владельца автомобильной дороги местного значения, содержащее обязательные для исполнения технические требования и условия (далее - согласие), выдается владельцем автомобильной дороги местного значения владельцу другой автомобильной дороги в целях строительства, реконструкции, капитального ремонта, ремонта пересечений и (или) примыканий.</w:t>
      </w:r>
      <w:proofErr w:type="gramEnd"/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автомобильных дорог с владельцами автомобильных дорог местного значения.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4. Примыкающие к автомобильным дорогам местного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 xml:space="preserve">При согласовании строительства, реконструкции, капитального ремонта, ремонта пересечений и (или) примыканий владельцы автомобильных дорог местного значения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</w:t>
      </w:r>
      <w:r w:rsidRPr="0075423C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планируемых реконструкции, капитальном ремонте автомобильных дорог местного значения и о сроках их реконструкции, капитального ремонта. </w:t>
      </w:r>
      <w:proofErr w:type="gramEnd"/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6. Согласие, указанное в пункте 2 настоящего Порядка, выдается владельцем автомобильной дороги местного значения на основании письменного заявления владельца другой автомобильной дороги о предоставлении такого согласия.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7. В заявлении указывается: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наименование адресата заявления;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данные о заявителе: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23C">
        <w:rPr>
          <w:rFonts w:ascii="Times New Roman" w:hAnsi="Times New Roman" w:cs="Times New Roman"/>
          <w:sz w:val="24"/>
          <w:szCs w:val="24"/>
        </w:rPr>
        <w:t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  <w:proofErr w:type="gramEnd"/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планируемое место пересечения и (или) примыкания с указанием дислокации относительно автомобильной дороги </w:t>
      </w:r>
      <w:r w:rsidR="0075423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5423C">
        <w:rPr>
          <w:rFonts w:ascii="Times New Roman" w:hAnsi="Times New Roman" w:cs="Times New Roman"/>
          <w:sz w:val="24"/>
          <w:szCs w:val="24"/>
        </w:rPr>
        <w:t>значения (километраж/пикетаж, справа/слева);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способ получения согласия (почта, факс, электронная почта).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8. К заявлению прилагаются: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пересечения и (или) примыкания;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границ полосы отвода и придорожных полос автомобильной дороги местного значения.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3) проект организации дорожного движения на период проведения работ и после них;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lastRenderedPageBreak/>
        <w:t>9. Заявление подписывается заявителем, а также заверяется печатью (при наличии).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10. Владелец автомобильной дороги местного значения в течение рабочего дня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 xml:space="preserve"> заявления регистрирует его.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11. По обращению заявителя владелец автомобильной дороги местного значения обязан предоставить ему сведения о дате приема заявления и его регистрационном номере.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12. В течение двух рабочих дней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 xml:space="preserve"> заявления владелец автомобильной дороги местного значения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 xml:space="preserve"> если заявителем представлены не в полном объеме сведения и документы, указанные в пунктах 7 и 8 настоящего Порядка, владелец автомобильной дороги местного значения в срок, указанный в пункте 12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14. Владелец автомобильной дороги местного значения принимает решение об отказе в выдаче согласия в случае, если: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1) согласно настоящему Порядку владелец автомобильной дороги местного не вправе выдавать согласие;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2) сведения, предоставленные в заявлении, не соответствуют цели получения согласия;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3) размещение пересечения и (или) примыкания противоречит требованиям настоящего Порядка.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15. В случае принятия владельцем автомобильной дороги местного значения решения об отказе в выдаче согласия по основаниям, указанным в пункте 14 настоящего Порядка, владелец автомобильной дороги местного значения в течение тридцати календарных дней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 xml:space="preserve"> заявления направляет заявителю мотивированный отказ в выдаче согласия в письменной форме с указанием основания отказа.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16. В случае принятия владельцем автомобильной дороги местного значения решения о выдаче согласия, такое согласие оформляется в виде письма владельца автомобильной дороги местного значения в адрес заявителя и должно содержать: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сведения о заявителе, которому выдается согласие;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кадастровые номера земельных участков, на которых планируется размещение пересечения и (или) примыкания;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технические требования и условия, обязательные для исполнения;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lastRenderedPageBreak/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B1221A" w:rsidRPr="0075423C" w:rsidRDefault="00B1221A" w:rsidP="00B55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подпись должностного лица владельца автомобильной дороги местного значения.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17. Согласие, оформленное в соответствии с пунктом 16 настоящего Порядка, в течение тридцати календарных дней, </w:t>
      </w:r>
      <w:proofErr w:type="gramStart"/>
      <w:r w:rsidRPr="0075423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5423C">
        <w:rPr>
          <w:rFonts w:ascii="Times New Roman" w:hAnsi="Times New Roman" w:cs="Times New Roman"/>
          <w:sz w:val="24"/>
          <w:szCs w:val="24"/>
        </w:rPr>
        <w:t xml:space="preserve"> заявления, направляется владельцем автомобильной дороги местного значения заявителю способом, указанным в заявлении. </w:t>
      </w:r>
    </w:p>
    <w:p w:rsidR="00B1221A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местного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местного значения в течение трех рабочих дней с момента регистрации данного обращения.</w:t>
      </w:r>
    </w:p>
    <w:p w:rsidR="00A927E8" w:rsidRPr="0075423C" w:rsidRDefault="00B1221A" w:rsidP="00B558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23C">
        <w:rPr>
          <w:rFonts w:ascii="Times New Roman" w:hAnsi="Times New Roman" w:cs="Times New Roman"/>
          <w:sz w:val="24"/>
          <w:szCs w:val="24"/>
        </w:rPr>
        <w:t xml:space="preserve">19. Заявитель </w:t>
      </w:r>
      <w:r w:rsidR="00731EDB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75423C">
        <w:rPr>
          <w:rFonts w:ascii="Times New Roman" w:hAnsi="Times New Roman" w:cs="Times New Roman"/>
          <w:sz w:val="24"/>
          <w:szCs w:val="24"/>
        </w:rPr>
        <w:t>обжаловать решение, действия или бездействие должностных лиц владельца автомобильной дороги местного значения в порядке, предусмотренном законодательством Российской Федерац</w:t>
      </w:r>
      <w:bookmarkStart w:id="0" w:name="_GoBack"/>
      <w:bookmarkEnd w:id="0"/>
      <w:r w:rsidRPr="0075423C">
        <w:rPr>
          <w:rFonts w:ascii="Times New Roman" w:hAnsi="Times New Roman" w:cs="Times New Roman"/>
          <w:sz w:val="24"/>
          <w:szCs w:val="24"/>
        </w:rPr>
        <w:t>ии.</w:t>
      </w:r>
    </w:p>
    <w:sectPr w:rsidR="00A927E8" w:rsidRPr="007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A3"/>
    <w:rsid w:val="001441A3"/>
    <w:rsid w:val="00731EDB"/>
    <w:rsid w:val="0075423C"/>
    <w:rsid w:val="00A927E8"/>
    <w:rsid w:val="00B1221A"/>
    <w:rsid w:val="00B55833"/>
    <w:rsid w:val="00F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12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12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12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12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2018-06-28T04:00:00Z</cp:lastPrinted>
  <dcterms:created xsi:type="dcterms:W3CDTF">2018-06-28T03:35:00Z</dcterms:created>
  <dcterms:modified xsi:type="dcterms:W3CDTF">2018-08-22T07:26:00Z</dcterms:modified>
</cp:coreProperties>
</file>