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62"/>
        <w:gridCol w:w="5351"/>
      </w:tblGrid>
      <w:tr>
        <w:trPr>
          <w:trHeight w:val="755" w:hRule="atLeast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09.01.2020</w:t>
            </w:r>
          </w:p>
        </w:tc>
      </w:tr>
      <w:tr>
        <w:trPr>
          <w:trHeight w:val="915" w:hRule="atLeast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690" w:hRule="atLeast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rFonts w:eastAsia="" w:eastAsiaTheme="minorEastAsia"/>
                <w:sz w:val="27"/>
                <w:szCs w:val="27"/>
              </w:rPr>
            </w:pPr>
            <w:r>
              <w:rPr>
                <w:rFonts w:eastAsia="" w:eastAsiaTheme="minorEastAsia"/>
                <w:sz w:val="27"/>
                <w:szCs w:val="27"/>
              </w:rPr>
              <w:t xml:space="preserve">О признании утратившими силу отдельных муниципальных правовых актов 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13.01.2020</w:t>
            </w:r>
          </w:p>
        </w:tc>
      </w:tr>
    </w:tbl>
    <w:p>
      <w:pPr>
        <w:pStyle w:val="Normal"/>
        <w:bidi w:val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113</Words>
  <Characters>922</Characters>
  <CharactersWithSpaces>1026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2020-07-23T12:59:22Z</dcterms:created>
  <dc:creator/>
  <dc:description/>
  <dc:language>ru-RU</dc:language>
  <cp:lastModifiedBy/>
  <dcterms:modified xsi:type="dcterms:W3CDTF">2020-07-23T12:59:37Z</dcterms:modified>
  <cp:revision>1</cp:revision>
  <dc:subject/>
  <dc:title/>
</cp:coreProperties>
</file>