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56" w:rsidRPr="00882FEE" w:rsidRDefault="00581756" w:rsidP="00581756">
      <w:pPr>
        <w:rPr>
          <w:sz w:val="22"/>
          <w:szCs w:val="22"/>
        </w:rPr>
      </w:pPr>
    </w:p>
    <w:p w:rsidR="00DF6270" w:rsidRPr="00807075" w:rsidRDefault="00DF6270" w:rsidP="00534360">
      <w:pPr>
        <w:overflowPunct w:val="0"/>
        <w:autoSpaceDE w:val="0"/>
        <w:autoSpaceDN w:val="0"/>
        <w:adjustRightInd w:val="0"/>
        <w:spacing w:line="276" w:lineRule="auto"/>
        <w:jc w:val="center"/>
        <w:textAlignment w:val="baseline"/>
        <w:rPr>
          <w:b/>
          <w:sz w:val="28"/>
          <w:szCs w:val="28"/>
        </w:rPr>
      </w:pPr>
      <w:r w:rsidRPr="00807075">
        <w:rPr>
          <w:b/>
          <w:sz w:val="28"/>
          <w:szCs w:val="28"/>
        </w:rPr>
        <w:t>МУНИЦИПАЛЬНОЕ ОБРАЗОВАНИЕ</w:t>
      </w:r>
    </w:p>
    <w:p w:rsidR="00DF6270" w:rsidRPr="00807075" w:rsidRDefault="00DF6270" w:rsidP="00534360">
      <w:pPr>
        <w:overflowPunct w:val="0"/>
        <w:autoSpaceDE w:val="0"/>
        <w:autoSpaceDN w:val="0"/>
        <w:adjustRightInd w:val="0"/>
        <w:spacing w:line="276" w:lineRule="auto"/>
        <w:jc w:val="center"/>
        <w:textAlignment w:val="baseline"/>
        <w:rPr>
          <w:b/>
          <w:sz w:val="28"/>
          <w:szCs w:val="28"/>
        </w:rPr>
      </w:pPr>
      <w:r w:rsidRPr="00807075">
        <w:rPr>
          <w:b/>
          <w:sz w:val="28"/>
          <w:szCs w:val="28"/>
        </w:rPr>
        <w:t xml:space="preserve"> «ЧАИНСКОЕ СЕЛЬСКОЕ ПОСЕЛЕНИЕ»</w:t>
      </w:r>
    </w:p>
    <w:p w:rsidR="00DF6270" w:rsidRPr="00807075" w:rsidRDefault="00DF6270" w:rsidP="00534360">
      <w:pPr>
        <w:overflowPunct w:val="0"/>
        <w:autoSpaceDE w:val="0"/>
        <w:autoSpaceDN w:val="0"/>
        <w:adjustRightInd w:val="0"/>
        <w:spacing w:line="276" w:lineRule="auto"/>
        <w:jc w:val="center"/>
        <w:textAlignment w:val="baseline"/>
        <w:rPr>
          <w:b/>
          <w:sz w:val="28"/>
          <w:szCs w:val="28"/>
        </w:rPr>
      </w:pPr>
      <w:r w:rsidRPr="00807075">
        <w:rPr>
          <w:b/>
          <w:sz w:val="28"/>
          <w:szCs w:val="28"/>
        </w:rPr>
        <w:t>АДМИНИСТРАЦИЯ ЧАИНСКОГО СЕЛЬСКОГО ПОСЕЛЕНИЯ</w:t>
      </w:r>
    </w:p>
    <w:p w:rsidR="00DF6270" w:rsidRPr="00807075" w:rsidRDefault="00DF6270" w:rsidP="00DF6270">
      <w:pPr>
        <w:overflowPunct w:val="0"/>
        <w:autoSpaceDE w:val="0"/>
        <w:autoSpaceDN w:val="0"/>
        <w:adjustRightInd w:val="0"/>
        <w:textAlignment w:val="baseline"/>
        <w:rPr>
          <w:sz w:val="28"/>
          <w:szCs w:val="28"/>
        </w:rPr>
      </w:pPr>
    </w:p>
    <w:p w:rsidR="00DF6270" w:rsidRPr="00807075" w:rsidRDefault="00DF6270" w:rsidP="00DF6270">
      <w:pPr>
        <w:overflowPunct w:val="0"/>
        <w:autoSpaceDE w:val="0"/>
        <w:autoSpaceDN w:val="0"/>
        <w:adjustRightInd w:val="0"/>
        <w:jc w:val="both"/>
        <w:textAlignment w:val="baseline"/>
        <w:rPr>
          <w:sz w:val="28"/>
          <w:szCs w:val="28"/>
        </w:rPr>
      </w:pPr>
    </w:p>
    <w:p w:rsidR="00DF6270" w:rsidRPr="00807075" w:rsidRDefault="00DF6270" w:rsidP="00DF6270">
      <w:pPr>
        <w:overflowPunct w:val="0"/>
        <w:autoSpaceDE w:val="0"/>
        <w:autoSpaceDN w:val="0"/>
        <w:adjustRightInd w:val="0"/>
        <w:jc w:val="both"/>
        <w:textAlignment w:val="baseline"/>
        <w:rPr>
          <w:sz w:val="28"/>
          <w:szCs w:val="28"/>
        </w:rPr>
      </w:pPr>
    </w:p>
    <w:p w:rsidR="00DF6270" w:rsidRPr="00807075" w:rsidRDefault="00DF6270" w:rsidP="00DF6270">
      <w:pPr>
        <w:overflowPunct w:val="0"/>
        <w:autoSpaceDE w:val="0"/>
        <w:autoSpaceDN w:val="0"/>
        <w:adjustRightInd w:val="0"/>
        <w:jc w:val="center"/>
        <w:textAlignment w:val="baseline"/>
        <w:rPr>
          <w:sz w:val="28"/>
          <w:szCs w:val="28"/>
        </w:rPr>
      </w:pPr>
    </w:p>
    <w:p w:rsidR="00DF6270" w:rsidRPr="00807075" w:rsidRDefault="00DF6270" w:rsidP="00DF6270">
      <w:pPr>
        <w:overflowPunct w:val="0"/>
        <w:autoSpaceDE w:val="0"/>
        <w:autoSpaceDN w:val="0"/>
        <w:adjustRightInd w:val="0"/>
        <w:jc w:val="center"/>
        <w:textAlignment w:val="baseline"/>
        <w:rPr>
          <w:b/>
          <w:sz w:val="28"/>
          <w:szCs w:val="28"/>
        </w:rPr>
      </w:pPr>
      <w:r w:rsidRPr="00807075">
        <w:rPr>
          <w:sz w:val="28"/>
          <w:szCs w:val="28"/>
        </w:rPr>
        <w:t xml:space="preserve"> </w:t>
      </w:r>
      <w:r w:rsidRPr="00807075">
        <w:rPr>
          <w:b/>
          <w:sz w:val="28"/>
          <w:szCs w:val="28"/>
        </w:rPr>
        <w:t>ПОСТАНОВЛЕНИЕ</w:t>
      </w:r>
    </w:p>
    <w:p w:rsidR="00DF6270" w:rsidRPr="00807075" w:rsidRDefault="00DF6270" w:rsidP="00DF6270">
      <w:pPr>
        <w:overflowPunct w:val="0"/>
        <w:autoSpaceDE w:val="0"/>
        <w:autoSpaceDN w:val="0"/>
        <w:adjustRightInd w:val="0"/>
        <w:jc w:val="center"/>
        <w:textAlignment w:val="baseline"/>
        <w:rPr>
          <w:sz w:val="28"/>
          <w:szCs w:val="28"/>
        </w:rPr>
      </w:pPr>
    </w:p>
    <w:tbl>
      <w:tblPr>
        <w:tblW w:w="0" w:type="auto"/>
        <w:tblLayout w:type="fixed"/>
        <w:tblLook w:val="0000" w:firstRow="0" w:lastRow="0" w:firstColumn="0" w:lastColumn="0" w:noHBand="0" w:noVBand="0"/>
      </w:tblPr>
      <w:tblGrid>
        <w:gridCol w:w="3379"/>
        <w:gridCol w:w="2541"/>
        <w:gridCol w:w="3260"/>
      </w:tblGrid>
      <w:tr w:rsidR="00DF6270" w:rsidRPr="00807075" w:rsidTr="00452088">
        <w:tc>
          <w:tcPr>
            <w:tcW w:w="3379" w:type="dxa"/>
            <w:tcBorders>
              <w:top w:val="nil"/>
              <w:left w:val="nil"/>
              <w:bottom w:val="nil"/>
              <w:right w:val="nil"/>
            </w:tcBorders>
          </w:tcPr>
          <w:p w:rsidR="00DF6270" w:rsidRPr="00807075" w:rsidRDefault="00534360" w:rsidP="00107DA9">
            <w:pPr>
              <w:overflowPunct w:val="0"/>
              <w:autoSpaceDE w:val="0"/>
              <w:autoSpaceDN w:val="0"/>
              <w:adjustRightInd w:val="0"/>
              <w:jc w:val="both"/>
              <w:textAlignment w:val="baseline"/>
              <w:rPr>
                <w:sz w:val="28"/>
                <w:szCs w:val="28"/>
              </w:rPr>
            </w:pPr>
            <w:r>
              <w:rPr>
                <w:sz w:val="28"/>
                <w:szCs w:val="28"/>
              </w:rPr>
              <w:t>0</w:t>
            </w:r>
            <w:r w:rsidR="00107DA9">
              <w:rPr>
                <w:sz w:val="28"/>
                <w:szCs w:val="28"/>
              </w:rPr>
              <w:t>6</w:t>
            </w:r>
            <w:r w:rsidR="00DF6270" w:rsidRPr="00807075">
              <w:rPr>
                <w:sz w:val="28"/>
                <w:szCs w:val="28"/>
              </w:rPr>
              <w:t>.</w:t>
            </w:r>
            <w:r w:rsidR="00107DA9">
              <w:rPr>
                <w:sz w:val="28"/>
                <w:szCs w:val="28"/>
              </w:rPr>
              <w:t>12</w:t>
            </w:r>
            <w:r w:rsidR="00DF6270" w:rsidRPr="00807075">
              <w:rPr>
                <w:sz w:val="28"/>
                <w:szCs w:val="28"/>
              </w:rPr>
              <w:t>.202</w:t>
            </w:r>
            <w:r w:rsidR="00107DA9">
              <w:rPr>
                <w:sz w:val="28"/>
                <w:szCs w:val="28"/>
              </w:rPr>
              <w:t>2</w:t>
            </w:r>
          </w:p>
        </w:tc>
        <w:tc>
          <w:tcPr>
            <w:tcW w:w="2541" w:type="dxa"/>
            <w:tcBorders>
              <w:top w:val="nil"/>
              <w:left w:val="nil"/>
              <w:bottom w:val="nil"/>
              <w:right w:val="nil"/>
            </w:tcBorders>
          </w:tcPr>
          <w:p w:rsidR="00DF6270" w:rsidRPr="00807075" w:rsidRDefault="00DF6270" w:rsidP="00DF6270">
            <w:pPr>
              <w:overflowPunct w:val="0"/>
              <w:autoSpaceDE w:val="0"/>
              <w:autoSpaceDN w:val="0"/>
              <w:adjustRightInd w:val="0"/>
              <w:jc w:val="center"/>
              <w:textAlignment w:val="baseline"/>
              <w:rPr>
                <w:sz w:val="28"/>
                <w:szCs w:val="28"/>
              </w:rPr>
            </w:pPr>
            <w:r w:rsidRPr="00807075">
              <w:rPr>
                <w:sz w:val="28"/>
                <w:szCs w:val="28"/>
              </w:rPr>
              <w:t xml:space="preserve">   </w:t>
            </w:r>
            <w:r w:rsidR="00680464">
              <w:rPr>
                <w:sz w:val="28"/>
                <w:szCs w:val="28"/>
              </w:rPr>
              <w:t xml:space="preserve"> </w:t>
            </w:r>
            <w:r w:rsidRPr="00807075">
              <w:rPr>
                <w:sz w:val="28"/>
                <w:szCs w:val="28"/>
              </w:rPr>
              <w:t xml:space="preserve">  </w:t>
            </w:r>
            <w:proofErr w:type="spellStart"/>
            <w:r w:rsidRPr="00807075">
              <w:rPr>
                <w:sz w:val="28"/>
                <w:szCs w:val="28"/>
              </w:rPr>
              <w:t>с</w:t>
            </w:r>
            <w:proofErr w:type="gramStart"/>
            <w:r w:rsidRPr="00807075">
              <w:rPr>
                <w:sz w:val="28"/>
                <w:szCs w:val="28"/>
              </w:rPr>
              <w:t>.Ч</w:t>
            </w:r>
            <w:proofErr w:type="gramEnd"/>
            <w:r w:rsidRPr="00807075">
              <w:rPr>
                <w:sz w:val="28"/>
                <w:szCs w:val="28"/>
              </w:rPr>
              <w:t>аинск</w:t>
            </w:r>
            <w:proofErr w:type="spellEnd"/>
          </w:p>
        </w:tc>
        <w:tc>
          <w:tcPr>
            <w:tcW w:w="3260" w:type="dxa"/>
            <w:tcBorders>
              <w:top w:val="nil"/>
              <w:left w:val="nil"/>
              <w:bottom w:val="nil"/>
              <w:right w:val="nil"/>
            </w:tcBorders>
          </w:tcPr>
          <w:p w:rsidR="00DF6270" w:rsidRPr="00807075" w:rsidRDefault="003F4626" w:rsidP="00107DA9">
            <w:pPr>
              <w:overflowPunct w:val="0"/>
              <w:autoSpaceDE w:val="0"/>
              <w:autoSpaceDN w:val="0"/>
              <w:adjustRightInd w:val="0"/>
              <w:jc w:val="center"/>
              <w:textAlignment w:val="baseline"/>
              <w:rPr>
                <w:sz w:val="28"/>
                <w:szCs w:val="28"/>
              </w:rPr>
            </w:pPr>
            <w:r>
              <w:rPr>
                <w:sz w:val="28"/>
                <w:szCs w:val="28"/>
              </w:rPr>
              <w:t xml:space="preserve">         </w:t>
            </w:r>
            <w:r w:rsidR="00DF6270" w:rsidRPr="00807075">
              <w:rPr>
                <w:sz w:val="28"/>
                <w:szCs w:val="28"/>
              </w:rPr>
              <w:t xml:space="preserve">                         № </w:t>
            </w:r>
            <w:r w:rsidR="00107DA9">
              <w:rPr>
                <w:sz w:val="28"/>
                <w:szCs w:val="28"/>
              </w:rPr>
              <w:t>98</w:t>
            </w:r>
          </w:p>
        </w:tc>
      </w:tr>
    </w:tbl>
    <w:p w:rsidR="00DF6270" w:rsidRDefault="00107DA9" w:rsidP="00107DA9">
      <w:pPr>
        <w:overflowPunct w:val="0"/>
        <w:autoSpaceDE w:val="0"/>
        <w:autoSpaceDN w:val="0"/>
        <w:adjustRightInd w:val="0"/>
        <w:jc w:val="center"/>
        <w:textAlignment w:val="baseline"/>
        <w:rPr>
          <w:sz w:val="28"/>
          <w:szCs w:val="28"/>
        </w:rPr>
      </w:pPr>
      <w:r>
        <w:rPr>
          <w:sz w:val="28"/>
          <w:szCs w:val="28"/>
        </w:rPr>
        <w:t>Чаинского района</w:t>
      </w:r>
    </w:p>
    <w:p w:rsidR="00107DA9" w:rsidRPr="00807075" w:rsidRDefault="00107DA9" w:rsidP="00107DA9">
      <w:pPr>
        <w:overflowPunct w:val="0"/>
        <w:autoSpaceDE w:val="0"/>
        <w:autoSpaceDN w:val="0"/>
        <w:adjustRightInd w:val="0"/>
        <w:jc w:val="center"/>
        <w:textAlignment w:val="baseline"/>
        <w:rPr>
          <w:sz w:val="28"/>
          <w:szCs w:val="28"/>
        </w:rPr>
      </w:pPr>
    </w:p>
    <w:tbl>
      <w:tblPr>
        <w:tblW w:w="0" w:type="auto"/>
        <w:tblInd w:w="-34" w:type="dxa"/>
        <w:tblLook w:val="0000" w:firstRow="0" w:lastRow="0" w:firstColumn="0" w:lastColumn="0" w:noHBand="0" w:noVBand="0"/>
      </w:tblPr>
      <w:tblGrid>
        <w:gridCol w:w="5245"/>
      </w:tblGrid>
      <w:tr w:rsidR="00DF6270" w:rsidRPr="00807075" w:rsidTr="00534360">
        <w:tc>
          <w:tcPr>
            <w:tcW w:w="5245" w:type="dxa"/>
          </w:tcPr>
          <w:p w:rsidR="00B87C14" w:rsidRPr="00807075" w:rsidRDefault="00107DA9" w:rsidP="00B87C14">
            <w:pPr>
              <w:widowControl w:val="0"/>
              <w:autoSpaceDE w:val="0"/>
              <w:autoSpaceDN w:val="0"/>
              <w:adjustRightInd w:val="0"/>
              <w:ind w:firstLine="720"/>
              <w:jc w:val="both"/>
              <w:rPr>
                <w:sz w:val="28"/>
                <w:szCs w:val="28"/>
              </w:rPr>
            </w:pPr>
            <w:proofErr w:type="gramStart"/>
            <w:r>
              <w:rPr>
                <w:sz w:val="28"/>
                <w:szCs w:val="28"/>
              </w:rPr>
              <w:t>О внесении изменений в постановление Администрации Чаинского сельского поселения от 04.05.2021 № 54 «</w:t>
            </w:r>
            <w:r w:rsidR="00B87C14" w:rsidRPr="00807075">
              <w:rPr>
                <w:sz w:val="28"/>
                <w:szCs w:val="28"/>
              </w:rPr>
              <w:t>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муниципального образования «Чаинское</w:t>
            </w:r>
            <w:proofErr w:type="gramEnd"/>
            <w:r w:rsidR="00B87C14" w:rsidRPr="00807075">
              <w:rPr>
                <w:sz w:val="28"/>
                <w:szCs w:val="28"/>
              </w:rPr>
              <w:t xml:space="preserve"> сельское поселение» </w:t>
            </w:r>
            <w:r w:rsidR="00013C29" w:rsidRPr="00807075">
              <w:rPr>
                <w:sz w:val="28"/>
                <w:szCs w:val="28"/>
              </w:rPr>
              <w:t>на реализацию проектов</w:t>
            </w:r>
            <w:r>
              <w:rPr>
                <w:sz w:val="28"/>
                <w:szCs w:val="28"/>
              </w:rPr>
              <w:t>»</w:t>
            </w:r>
          </w:p>
          <w:p w:rsidR="00DF6270" w:rsidRPr="00807075" w:rsidRDefault="00DF6270" w:rsidP="00DF6270">
            <w:pPr>
              <w:overflowPunct w:val="0"/>
              <w:autoSpaceDE w:val="0"/>
              <w:autoSpaceDN w:val="0"/>
              <w:adjustRightInd w:val="0"/>
              <w:jc w:val="both"/>
              <w:textAlignment w:val="baseline"/>
              <w:rPr>
                <w:sz w:val="28"/>
                <w:szCs w:val="28"/>
              </w:rPr>
            </w:pPr>
          </w:p>
        </w:tc>
      </w:tr>
    </w:tbl>
    <w:p w:rsidR="00DF6270" w:rsidRPr="00807075" w:rsidRDefault="00B87C14" w:rsidP="00DF6270">
      <w:pPr>
        <w:widowControl w:val="0"/>
        <w:autoSpaceDE w:val="0"/>
        <w:autoSpaceDN w:val="0"/>
        <w:adjustRightInd w:val="0"/>
        <w:ind w:firstLine="720"/>
        <w:jc w:val="both"/>
        <w:rPr>
          <w:sz w:val="28"/>
          <w:szCs w:val="28"/>
        </w:rPr>
      </w:pPr>
      <w:r w:rsidRPr="00807075">
        <w:rPr>
          <w:sz w:val="28"/>
          <w:szCs w:val="28"/>
        </w:rPr>
        <w:t xml:space="preserve">В </w:t>
      </w:r>
      <w:r w:rsidR="00107DA9">
        <w:rPr>
          <w:sz w:val="28"/>
          <w:szCs w:val="28"/>
        </w:rPr>
        <w:t>целях приведения муниципального правового акта в соответствие действующему законодательству</w:t>
      </w:r>
      <w:r w:rsidRPr="00807075">
        <w:rPr>
          <w:sz w:val="28"/>
          <w:szCs w:val="28"/>
        </w:rPr>
        <w:t>,</w:t>
      </w:r>
      <w:r w:rsidR="00DF6270" w:rsidRPr="00807075">
        <w:rPr>
          <w:sz w:val="28"/>
          <w:szCs w:val="28"/>
        </w:rPr>
        <w:t xml:space="preserve"> руководствуясь Уставом муниципального образования «Чаинское сельское поселение» </w:t>
      </w:r>
    </w:p>
    <w:p w:rsidR="00DF6270" w:rsidRPr="00807075" w:rsidRDefault="00DF6270" w:rsidP="00DF6270">
      <w:pPr>
        <w:ind w:firstLine="709"/>
        <w:jc w:val="both"/>
        <w:rPr>
          <w:sz w:val="28"/>
          <w:szCs w:val="28"/>
        </w:rPr>
      </w:pPr>
    </w:p>
    <w:p w:rsidR="00DF6270" w:rsidRPr="00107DA9" w:rsidRDefault="00DF6270" w:rsidP="00DF6270">
      <w:pPr>
        <w:jc w:val="both"/>
        <w:rPr>
          <w:b/>
          <w:sz w:val="28"/>
          <w:szCs w:val="28"/>
        </w:rPr>
      </w:pPr>
      <w:r w:rsidRPr="00107DA9">
        <w:rPr>
          <w:b/>
          <w:bCs/>
          <w:sz w:val="28"/>
          <w:szCs w:val="28"/>
        </w:rPr>
        <w:t>ПОСТАНОВЛЯЮ:</w:t>
      </w:r>
    </w:p>
    <w:p w:rsidR="00DF6270" w:rsidRPr="00807075" w:rsidRDefault="00DF6270" w:rsidP="00DF6270">
      <w:pPr>
        <w:widowControl w:val="0"/>
        <w:autoSpaceDE w:val="0"/>
        <w:autoSpaceDN w:val="0"/>
        <w:adjustRightInd w:val="0"/>
        <w:ind w:firstLine="720"/>
        <w:jc w:val="both"/>
        <w:rPr>
          <w:sz w:val="28"/>
          <w:szCs w:val="28"/>
        </w:rPr>
      </w:pPr>
    </w:p>
    <w:p w:rsidR="00DF6270" w:rsidRDefault="00DF6270" w:rsidP="00DF6270">
      <w:pPr>
        <w:widowControl w:val="0"/>
        <w:autoSpaceDE w:val="0"/>
        <w:autoSpaceDN w:val="0"/>
        <w:adjustRightInd w:val="0"/>
        <w:ind w:firstLine="720"/>
        <w:contextualSpacing/>
        <w:jc w:val="both"/>
        <w:rPr>
          <w:sz w:val="28"/>
          <w:szCs w:val="28"/>
        </w:rPr>
      </w:pPr>
      <w:r w:rsidRPr="00807075">
        <w:rPr>
          <w:sz w:val="28"/>
          <w:szCs w:val="28"/>
        </w:rPr>
        <w:t xml:space="preserve">1. </w:t>
      </w:r>
      <w:proofErr w:type="gramStart"/>
      <w:r w:rsidR="00107DA9">
        <w:rPr>
          <w:sz w:val="28"/>
          <w:szCs w:val="28"/>
        </w:rPr>
        <w:t>Внести в</w:t>
      </w:r>
      <w:r w:rsidR="00107DA9" w:rsidRPr="00107DA9">
        <w:t xml:space="preserve"> </w:t>
      </w:r>
      <w:r w:rsidR="00107DA9" w:rsidRPr="00107DA9">
        <w:rPr>
          <w:sz w:val="28"/>
          <w:szCs w:val="28"/>
        </w:rPr>
        <w:t>постановление Администрации Чаинского сельского поселения от 04.05.2021 № 54 «Об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муниципального образования «Чаинское сельское поселение</w:t>
      </w:r>
      <w:proofErr w:type="gramEnd"/>
      <w:r w:rsidR="00107DA9" w:rsidRPr="00107DA9">
        <w:rPr>
          <w:sz w:val="28"/>
          <w:szCs w:val="28"/>
        </w:rPr>
        <w:t>» на реализацию проектов»</w:t>
      </w:r>
      <w:r w:rsidR="00107DA9">
        <w:rPr>
          <w:sz w:val="28"/>
          <w:szCs w:val="28"/>
        </w:rPr>
        <w:t xml:space="preserve"> изменения:</w:t>
      </w:r>
    </w:p>
    <w:p w:rsidR="00107DA9" w:rsidRDefault="00107DA9" w:rsidP="00DF6270">
      <w:pPr>
        <w:widowControl w:val="0"/>
        <w:autoSpaceDE w:val="0"/>
        <w:autoSpaceDN w:val="0"/>
        <w:adjustRightInd w:val="0"/>
        <w:ind w:firstLine="720"/>
        <w:contextualSpacing/>
        <w:jc w:val="both"/>
        <w:rPr>
          <w:sz w:val="28"/>
          <w:szCs w:val="28"/>
        </w:rPr>
      </w:pPr>
      <w:proofErr w:type="gramStart"/>
      <w:r>
        <w:rPr>
          <w:sz w:val="28"/>
          <w:szCs w:val="28"/>
        </w:rPr>
        <w:lastRenderedPageBreak/>
        <w:t xml:space="preserve">В Порядке </w:t>
      </w:r>
      <w:r w:rsidRPr="00107DA9">
        <w:rPr>
          <w:sz w:val="28"/>
          <w:szCs w:val="28"/>
        </w:rPr>
        <w:t>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муниципального образования «Чаинское сельское поселение» на реализацию проектов</w:t>
      </w:r>
      <w:r>
        <w:rPr>
          <w:sz w:val="28"/>
          <w:szCs w:val="28"/>
        </w:rPr>
        <w:t>:</w:t>
      </w:r>
      <w:proofErr w:type="gramEnd"/>
    </w:p>
    <w:p w:rsidR="00107DA9" w:rsidRPr="00107DA9" w:rsidRDefault="00107DA9" w:rsidP="00107DA9">
      <w:pPr>
        <w:pStyle w:val="af8"/>
        <w:widowControl w:val="0"/>
        <w:numPr>
          <w:ilvl w:val="1"/>
          <w:numId w:val="10"/>
        </w:numPr>
        <w:autoSpaceDE w:val="0"/>
        <w:autoSpaceDN w:val="0"/>
        <w:adjustRightInd w:val="0"/>
        <w:jc w:val="both"/>
        <w:rPr>
          <w:sz w:val="28"/>
          <w:szCs w:val="28"/>
        </w:rPr>
      </w:pPr>
      <w:r w:rsidRPr="00107DA9">
        <w:rPr>
          <w:sz w:val="28"/>
          <w:szCs w:val="28"/>
        </w:rPr>
        <w:t>пункт 9 изложить в редакции:</w:t>
      </w:r>
    </w:p>
    <w:p w:rsidR="00107DA9" w:rsidRPr="00107DA9" w:rsidRDefault="00107DA9" w:rsidP="00107DA9">
      <w:pPr>
        <w:ind w:firstLine="708"/>
        <w:jc w:val="both"/>
        <w:rPr>
          <w:color w:val="000000"/>
          <w:sz w:val="28"/>
          <w:szCs w:val="28"/>
        </w:rPr>
      </w:pPr>
      <w:r w:rsidRPr="00107DA9">
        <w:rPr>
          <w:sz w:val="28"/>
          <w:szCs w:val="28"/>
        </w:rPr>
        <w:t>«9.</w:t>
      </w:r>
      <w:r w:rsidRPr="00107DA9">
        <w:rPr>
          <w:rFonts w:eastAsia="Calibri"/>
          <w:sz w:val="28"/>
          <w:szCs w:val="28"/>
        </w:rPr>
        <w:t xml:space="preserve"> </w:t>
      </w:r>
      <w:r w:rsidR="00D23A9A" w:rsidRPr="00D23A9A">
        <w:rPr>
          <w:rFonts w:eastAsia="Calibri"/>
          <w:sz w:val="28"/>
          <w:szCs w:val="28"/>
        </w:rPr>
        <w:t>При рассмотрении предложений (заявок) уполномоченный орган проверяет их соответствие требованиям, установленным в пунктах 3 и 5 настоящего Порядка, и руководствуется следующими критериями отбора:</w:t>
      </w:r>
      <w:bookmarkStart w:id="0" w:name="_GoBack"/>
      <w:bookmarkEnd w:id="0"/>
    </w:p>
    <w:p w:rsidR="00107DA9" w:rsidRPr="00107DA9" w:rsidRDefault="00107DA9" w:rsidP="00107DA9">
      <w:pPr>
        <w:shd w:val="clear" w:color="auto" w:fill="FFFFFF"/>
        <w:ind w:firstLine="708"/>
        <w:jc w:val="both"/>
        <w:rPr>
          <w:color w:val="000000"/>
          <w:sz w:val="28"/>
          <w:szCs w:val="28"/>
        </w:rPr>
      </w:pPr>
      <w:r w:rsidRPr="00107DA9">
        <w:rPr>
          <w:color w:val="000000"/>
          <w:sz w:val="28"/>
          <w:szCs w:val="28"/>
        </w:rPr>
        <w:t>1) осуществление деятельности на территории муниципального образования «Чаинское сельское поселение»;</w:t>
      </w:r>
    </w:p>
    <w:p w:rsidR="00107DA9" w:rsidRPr="00107DA9" w:rsidRDefault="00107DA9" w:rsidP="00107DA9">
      <w:pPr>
        <w:shd w:val="clear" w:color="auto" w:fill="FFFFFF"/>
        <w:ind w:firstLine="708"/>
        <w:jc w:val="both"/>
        <w:rPr>
          <w:color w:val="000000"/>
          <w:sz w:val="28"/>
          <w:szCs w:val="28"/>
        </w:rPr>
      </w:pPr>
      <w:r w:rsidRPr="00107DA9">
        <w:rPr>
          <w:color w:val="000000"/>
          <w:sz w:val="28"/>
          <w:szCs w:val="28"/>
        </w:rPr>
        <w:t>2) соответствие сферы деятельности получателей субсидии видам деятельности, определенным решением о бюджете муниципального образования «Чаинское сельское поселение» на очередной финансовый год;</w:t>
      </w:r>
    </w:p>
    <w:p w:rsidR="00107DA9" w:rsidRPr="00107DA9" w:rsidRDefault="00107DA9" w:rsidP="00107DA9">
      <w:pPr>
        <w:shd w:val="clear" w:color="auto" w:fill="FFFFFF"/>
        <w:ind w:firstLine="708"/>
        <w:jc w:val="both"/>
        <w:rPr>
          <w:color w:val="000000"/>
          <w:sz w:val="28"/>
          <w:szCs w:val="28"/>
        </w:rPr>
      </w:pPr>
      <w:r w:rsidRPr="00107DA9">
        <w:rPr>
          <w:color w:val="000000"/>
          <w:sz w:val="28"/>
          <w:szCs w:val="28"/>
        </w:rPr>
        <w:t>3)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107DA9" w:rsidRPr="00107DA9" w:rsidRDefault="00107DA9" w:rsidP="00107DA9">
      <w:pPr>
        <w:shd w:val="clear" w:color="auto" w:fill="FFFFFF"/>
        <w:ind w:firstLine="708"/>
        <w:jc w:val="both"/>
        <w:rPr>
          <w:color w:val="000000"/>
          <w:sz w:val="28"/>
          <w:szCs w:val="28"/>
        </w:rPr>
      </w:pPr>
      <w:r w:rsidRPr="00107DA9">
        <w:rPr>
          <w:color w:val="000000"/>
          <w:sz w:val="28"/>
          <w:szCs w:val="28"/>
        </w:rPr>
        <w:t>4)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107DA9" w:rsidRPr="00107DA9" w:rsidRDefault="00107DA9" w:rsidP="00107DA9">
      <w:pPr>
        <w:shd w:val="clear" w:color="auto" w:fill="FFFFFF"/>
        <w:ind w:firstLine="708"/>
        <w:jc w:val="both"/>
        <w:rPr>
          <w:color w:val="000000"/>
          <w:sz w:val="28"/>
          <w:szCs w:val="28"/>
        </w:rPr>
      </w:pPr>
      <w:r w:rsidRPr="00107DA9">
        <w:rPr>
          <w:color w:val="000000"/>
          <w:sz w:val="28"/>
          <w:szCs w:val="28"/>
        </w:rPr>
        <w:t>5) актуальность и социальная значимость производства товаров, выполнения работ, оказания услуг;</w:t>
      </w:r>
    </w:p>
    <w:p w:rsidR="00107DA9" w:rsidRPr="00107DA9" w:rsidRDefault="00107DA9" w:rsidP="00107DA9">
      <w:pPr>
        <w:shd w:val="clear" w:color="auto" w:fill="FFFFFF"/>
        <w:ind w:firstLine="708"/>
        <w:jc w:val="both"/>
        <w:rPr>
          <w:color w:val="000000"/>
          <w:sz w:val="28"/>
          <w:szCs w:val="28"/>
        </w:rPr>
      </w:pPr>
      <w:r w:rsidRPr="00107DA9">
        <w:rPr>
          <w:color w:val="000000"/>
          <w:sz w:val="28"/>
          <w:szCs w:val="28"/>
        </w:rPr>
        <w:t xml:space="preserve">6)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107DA9">
        <w:rPr>
          <w:color w:val="000000"/>
          <w:sz w:val="28"/>
          <w:szCs w:val="28"/>
        </w:rPr>
        <w:t>предоставленных</w:t>
      </w:r>
      <w:proofErr w:type="gramEnd"/>
      <w:r w:rsidRPr="00107DA9">
        <w:rPr>
          <w:color w:val="000000"/>
          <w:sz w:val="28"/>
          <w:szCs w:val="28"/>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w:t>
      </w:r>
      <w:proofErr w:type="gramStart"/>
      <w:r w:rsidRPr="00107DA9">
        <w:rPr>
          <w:color w:val="000000"/>
          <w:sz w:val="28"/>
          <w:szCs w:val="28"/>
        </w:rPr>
        <w:t>случае</w:t>
      </w:r>
      <w:proofErr w:type="gramEnd"/>
      <w:r w:rsidRPr="00107DA9">
        <w:rPr>
          <w:color w:val="000000"/>
          <w:sz w:val="28"/>
          <w:szCs w:val="28"/>
        </w:rPr>
        <w:t>, если такие требования предусмотрены правовым актом);</w:t>
      </w:r>
    </w:p>
    <w:p w:rsidR="00107DA9" w:rsidRPr="00107DA9" w:rsidRDefault="00107DA9" w:rsidP="00107DA9">
      <w:pPr>
        <w:shd w:val="clear" w:color="auto" w:fill="FFFFFF"/>
        <w:spacing w:line="288" w:lineRule="atLeast"/>
        <w:ind w:firstLine="708"/>
        <w:jc w:val="both"/>
        <w:rPr>
          <w:color w:val="000000"/>
          <w:sz w:val="28"/>
          <w:szCs w:val="28"/>
        </w:rPr>
      </w:pPr>
      <w:proofErr w:type="gramStart"/>
      <w:r w:rsidRPr="00107DA9">
        <w:rPr>
          <w:color w:val="000000"/>
          <w:sz w:val="28"/>
          <w:szCs w:val="28"/>
        </w:rPr>
        <w:t>7)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w:t>
      </w:r>
      <w:proofErr w:type="gramEnd"/>
      <w:r w:rsidRPr="00107DA9">
        <w:rPr>
          <w:color w:val="000000"/>
          <w:sz w:val="28"/>
          <w:szCs w:val="28"/>
        </w:rPr>
        <w:t xml:space="preserve"> зоны) в отношении таких юридических лиц, в совокупности превышает 50 процентов;</w:t>
      </w:r>
    </w:p>
    <w:p w:rsidR="00107DA9" w:rsidRPr="00107DA9" w:rsidRDefault="00107DA9" w:rsidP="00107DA9">
      <w:pPr>
        <w:shd w:val="clear" w:color="auto" w:fill="FFFFFF"/>
        <w:spacing w:line="288" w:lineRule="atLeast"/>
        <w:ind w:firstLine="708"/>
        <w:jc w:val="both"/>
        <w:rPr>
          <w:color w:val="000000"/>
          <w:sz w:val="28"/>
          <w:szCs w:val="28"/>
        </w:rPr>
      </w:pPr>
      <w:r w:rsidRPr="00107DA9">
        <w:rPr>
          <w:rFonts w:eastAsia="Calibri"/>
          <w:sz w:val="28"/>
          <w:szCs w:val="28"/>
        </w:rPr>
        <w:t>8)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w:t>
      </w:r>
      <w:proofErr w:type="gramStart"/>
      <w:r w:rsidRPr="00107DA9">
        <w:rPr>
          <w:rFonts w:eastAsia="Calibri"/>
          <w:sz w:val="28"/>
          <w:szCs w:val="28"/>
        </w:rPr>
        <w:t>.».</w:t>
      </w:r>
      <w:proofErr w:type="gramEnd"/>
    </w:p>
    <w:p w:rsidR="00107DA9" w:rsidRPr="00107DA9" w:rsidRDefault="00107DA9" w:rsidP="00107DA9">
      <w:pPr>
        <w:widowControl w:val="0"/>
        <w:autoSpaceDE w:val="0"/>
        <w:autoSpaceDN w:val="0"/>
        <w:adjustRightInd w:val="0"/>
        <w:ind w:firstLine="720"/>
        <w:jc w:val="both"/>
        <w:rPr>
          <w:rFonts w:eastAsia="Calibri"/>
          <w:sz w:val="28"/>
          <w:szCs w:val="28"/>
        </w:rPr>
      </w:pPr>
      <w:r w:rsidRPr="00107DA9">
        <w:rPr>
          <w:rFonts w:eastAsia="Calibri"/>
          <w:sz w:val="28"/>
          <w:szCs w:val="28"/>
        </w:rPr>
        <w:lastRenderedPageBreak/>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107DA9" w:rsidRPr="00107DA9" w:rsidRDefault="00107DA9" w:rsidP="00107DA9">
      <w:pPr>
        <w:widowControl w:val="0"/>
        <w:autoSpaceDE w:val="0"/>
        <w:autoSpaceDN w:val="0"/>
        <w:adjustRightInd w:val="0"/>
        <w:ind w:firstLine="720"/>
        <w:jc w:val="both"/>
        <w:rPr>
          <w:rFonts w:eastAsia="Calibri"/>
          <w:sz w:val="28"/>
          <w:szCs w:val="28"/>
        </w:rPr>
      </w:pPr>
      <w:r w:rsidRPr="00107DA9">
        <w:rPr>
          <w:rFonts w:eastAsia="Calibri"/>
          <w:sz w:val="28"/>
          <w:szCs w:val="28"/>
        </w:rPr>
        <w:t>3. Настоящее постановление вступает в силу со дня опубликования (обнародования).</w:t>
      </w:r>
    </w:p>
    <w:p w:rsidR="00107DA9" w:rsidRPr="00107DA9" w:rsidRDefault="00107DA9" w:rsidP="00107DA9">
      <w:pPr>
        <w:widowControl w:val="0"/>
        <w:autoSpaceDE w:val="0"/>
        <w:autoSpaceDN w:val="0"/>
        <w:adjustRightInd w:val="0"/>
        <w:ind w:firstLine="720"/>
        <w:jc w:val="both"/>
        <w:rPr>
          <w:rFonts w:eastAsia="Calibri"/>
          <w:sz w:val="28"/>
          <w:szCs w:val="28"/>
        </w:rPr>
      </w:pPr>
      <w:r w:rsidRPr="00107DA9">
        <w:rPr>
          <w:rFonts w:eastAsia="Calibri"/>
          <w:sz w:val="28"/>
          <w:szCs w:val="28"/>
        </w:rPr>
        <w:t>4. Контроль исполнения постановления оставляю за собой.</w:t>
      </w:r>
    </w:p>
    <w:p w:rsidR="00107DA9" w:rsidRPr="00107DA9" w:rsidRDefault="00107DA9" w:rsidP="00107DA9">
      <w:pPr>
        <w:widowControl w:val="0"/>
        <w:autoSpaceDE w:val="0"/>
        <w:autoSpaceDN w:val="0"/>
        <w:adjustRightInd w:val="0"/>
        <w:ind w:firstLine="720"/>
        <w:jc w:val="both"/>
        <w:rPr>
          <w:rFonts w:eastAsia="Calibri"/>
          <w:sz w:val="28"/>
          <w:szCs w:val="28"/>
        </w:rPr>
      </w:pPr>
    </w:p>
    <w:p w:rsidR="00107DA9" w:rsidRPr="00107DA9" w:rsidRDefault="00107DA9" w:rsidP="00107DA9">
      <w:pPr>
        <w:widowControl w:val="0"/>
        <w:autoSpaceDE w:val="0"/>
        <w:autoSpaceDN w:val="0"/>
        <w:adjustRightInd w:val="0"/>
        <w:ind w:firstLine="720"/>
        <w:jc w:val="both"/>
        <w:rPr>
          <w:rFonts w:eastAsia="Calibri"/>
          <w:sz w:val="28"/>
          <w:szCs w:val="28"/>
        </w:rPr>
      </w:pPr>
    </w:p>
    <w:p w:rsidR="00107DA9" w:rsidRPr="00107DA9" w:rsidRDefault="00107DA9" w:rsidP="00107DA9">
      <w:pPr>
        <w:widowControl w:val="0"/>
        <w:tabs>
          <w:tab w:val="left" w:pos="7173"/>
        </w:tabs>
        <w:autoSpaceDE w:val="0"/>
        <w:autoSpaceDN w:val="0"/>
        <w:adjustRightInd w:val="0"/>
        <w:ind w:firstLine="720"/>
        <w:jc w:val="both"/>
        <w:rPr>
          <w:rFonts w:eastAsia="Calibri"/>
          <w:b/>
          <w:sz w:val="28"/>
          <w:szCs w:val="28"/>
        </w:rPr>
      </w:pPr>
      <w:r w:rsidRPr="00107DA9">
        <w:rPr>
          <w:rFonts w:eastAsia="Calibri"/>
          <w:sz w:val="28"/>
          <w:szCs w:val="28"/>
        </w:rPr>
        <w:t>Глава Чаинского сельского поселения</w:t>
      </w:r>
      <w:r w:rsidRPr="00107DA9">
        <w:rPr>
          <w:rFonts w:eastAsia="Calibri"/>
          <w:sz w:val="28"/>
          <w:szCs w:val="28"/>
        </w:rPr>
        <w:tab/>
        <w:t xml:space="preserve">       В.Н. Аникин</w:t>
      </w:r>
    </w:p>
    <w:p w:rsidR="00107DA9" w:rsidRPr="00107DA9" w:rsidRDefault="00107DA9" w:rsidP="00107DA9">
      <w:pPr>
        <w:widowControl w:val="0"/>
        <w:autoSpaceDE w:val="0"/>
        <w:autoSpaceDN w:val="0"/>
        <w:adjustRightInd w:val="0"/>
        <w:ind w:left="708"/>
        <w:jc w:val="both"/>
        <w:rPr>
          <w:sz w:val="28"/>
          <w:szCs w:val="28"/>
        </w:rPr>
      </w:pPr>
      <w:r w:rsidRPr="00107DA9">
        <w:rPr>
          <w:sz w:val="28"/>
          <w:szCs w:val="28"/>
        </w:rPr>
        <w:t xml:space="preserve"> </w:t>
      </w:r>
    </w:p>
    <w:p w:rsidR="00C0225F" w:rsidRPr="00807075" w:rsidRDefault="00C0225F" w:rsidP="00DF6270">
      <w:pPr>
        <w:pStyle w:val="ConsPlusNormal"/>
        <w:outlineLvl w:val="0"/>
        <w:rPr>
          <w:spacing w:val="-1"/>
          <w:sz w:val="28"/>
          <w:szCs w:val="28"/>
        </w:rPr>
      </w:pPr>
    </w:p>
    <w:p w:rsidR="000547E8" w:rsidRPr="00807075"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DF6270">
      <w:pPr>
        <w:pStyle w:val="ConsPlusNormal"/>
        <w:outlineLvl w:val="0"/>
        <w:rPr>
          <w:spacing w:val="-1"/>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rPr>
          <w:sz w:val="28"/>
          <w:szCs w:val="28"/>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0547E8" w:rsidRDefault="000547E8" w:rsidP="000547E8">
      <w:pPr>
        <w:pStyle w:val="FORMATTEXT"/>
        <w:jc w:val="right"/>
        <w:rPr>
          <w:rFonts w:ascii="Times New Roman" w:hAnsi="Times New Roman" w:cs="Times New Roman"/>
          <w:sz w:val="28"/>
          <w:szCs w:val="28"/>
          <w:lang w:val="ru-RU"/>
        </w:rPr>
      </w:pPr>
    </w:p>
    <w:p w:rsidR="005A0DC0" w:rsidRDefault="005A0DC0" w:rsidP="000547E8">
      <w:pPr>
        <w:pStyle w:val="FORMATTEXT"/>
        <w:jc w:val="right"/>
        <w:rPr>
          <w:rFonts w:ascii="Times New Roman" w:hAnsi="Times New Roman" w:cs="Times New Roman"/>
          <w:sz w:val="28"/>
          <w:szCs w:val="28"/>
          <w:lang w:val="ru-RU"/>
        </w:rPr>
      </w:pPr>
    </w:p>
    <w:p w:rsidR="000547E8" w:rsidRDefault="000547E8"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p w:rsidR="00D1261C" w:rsidRDefault="00D1261C" w:rsidP="000547E8">
      <w:pPr>
        <w:rPr>
          <w:b/>
          <w:sz w:val="28"/>
          <w:szCs w:val="28"/>
        </w:rPr>
      </w:pPr>
    </w:p>
    <w:sectPr w:rsidR="00D1261C" w:rsidSect="00DF6270">
      <w:headerReference w:type="even" r:id="rId9"/>
      <w:headerReference w:type="default" r:id="rId10"/>
      <w:pgSz w:w="11907" w:h="16840" w:code="9"/>
      <w:pgMar w:top="567" w:right="680" w:bottom="624" w:left="1418"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15D" w:rsidRDefault="0043015D">
      <w:r>
        <w:separator/>
      </w:r>
    </w:p>
  </w:endnote>
  <w:endnote w:type="continuationSeparator" w:id="0">
    <w:p w:rsidR="0043015D" w:rsidRDefault="0043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Microsoft YaHei"/>
    <w:charset w:val="CC"/>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15D" w:rsidRDefault="0043015D">
      <w:r>
        <w:separator/>
      </w:r>
    </w:p>
  </w:footnote>
  <w:footnote w:type="continuationSeparator" w:id="0">
    <w:p w:rsidR="0043015D" w:rsidRDefault="00430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81" w:rsidRDefault="000D5D81" w:rsidP="004F041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D5D81" w:rsidRDefault="000D5D81"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81" w:rsidRDefault="000D5D81" w:rsidP="00261F9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23A9A">
      <w:rPr>
        <w:rStyle w:val="ab"/>
        <w:noProof/>
      </w:rPr>
      <w:t>- 2 -</w:t>
    </w:r>
    <w:r>
      <w:rPr>
        <w:rStyle w:val="ab"/>
      </w:rPr>
      <w:fldChar w:fldCharType="end"/>
    </w:r>
  </w:p>
  <w:p w:rsidR="000D5D81" w:rsidRDefault="000D5D81" w:rsidP="006F5173">
    <w:pPr>
      <w:pStyle w:val="a9"/>
      <w:framePr w:wrap="around" w:vAnchor="text" w:hAnchor="page" w:x="6037" w:y="421"/>
      <w:rPr>
        <w:rStyle w:val="ab"/>
      </w:rPr>
    </w:pPr>
  </w:p>
  <w:p w:rsidR="000D5D81" w:rsidRDefault="000D5D81"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8">
    <w:nsid w:val="581F718E"/>
    <w:multiLevelType w:val="multilevel"/>
    <w:tmpl w:val="29C8665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7"/>
  </w:num>
  <w:num w:numId="9">
    <w:abstractNumId w:val="0"/>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58E8"/>
    <w:rsid w:val="00006D25"/>
    <w:rsid w:val="00013C29"/>
    <w:rsid w:val="00026738"/>
    <w:rsid w:val="00035F8D"/>
    <w:rsid w:val="00050019"/>
    <w:rsid w:val="000523D8"/>
    <w:rsid w:val="000547E8"/>
    <w:rsid w:val="0005744B"/>
    <w:rsid w:val="00061586"/>
    <w:rsid w:val="0006213F"/>
    <w:rsid w:val="00070A42"/>
    <w:rsid w:val="00072029"/>
    <w:rsid w:val="00075E25"/>
    <w:rsid w:val="00081E6B"/>
    <w:rsid w:val="000829BA"/>
    <w:rsid w:val="00096871"/>
    <w:rsid w:val="000971F7"/>
    <w:rsid w:val="000A20A8"/>
    <w:rsid w:val="000A474F"/>
    <w:rsid w:val="000B194F"/>
    <w:rsid w:val="000B665B"/>
    <w:rsid w:val="000B7997"/>
    <w:rsid w:val="000C239C"/>
    <w:rsid w:val="000D09B0"/>
    <w:rsid w:val="000D2EAE"/>
    <w:rsid w:val="000D5D81"/>
    <w:rsid w:val="000D6440"/>
    <w:rsid w:val="000D72A7"/>
    <w:rsid w:val="000E351E"/>
    <w:rsid w:val="000E5757"/>
    <w:rsid w:val="000E5BC2"/>
    <w:rsid w:val="000E7308"/>
    <w:rsid w:val="000F2A8A"/>
    <w:rsid w:val="000F302E"/>
    <w:rsid w:val="0010162A"/>
    <w:rsid w:val="001026BF"/>
    <w:rsid w:val="00104B5A"/>
    <w:rsid w:val="00107DA9"/>
    <w:rsid w:val="001123BE"/>
    <w:rsid w:val="00115E00"/>
    <w:rsid w:val="001214A3"/>
    <w:rsid w:val="00122AA8"/>
    <w:rsid w:val="0012597F"/>
    <w:rsid w:val="00137C7A"/>
    <w:rsid w:val="00144131"/>
    <w:rsid w:val="001509FE"/>
    <w:rsid w:val="00154622"/>
    <w:rsid w:val="00180637"/>
    <w:rsid w:val="001843DD"/>
    <w:rsid w:val="0019175B"/>
    <w:rsid w:val="001A080D"/>
    <w:rsid w:val="001A36B4"/>
    <w:rsid w:val="001C106B"/>
    <w:rsid w:val="001C687F"/>
    <w:rsid w:val="001C71B4"/>
    <w:rsid w:val="001C7305"/>
    <w:rsid w:val="001D6188"/>
    <w:rsid w:val="001E129B"/>
    <w:rsid w:val="001E2A57"/>
    <w:rsid w:val="001F21DB"/>
    <w:rsid w:val="0020617D"/>
    <w:rsid w:val="00207FBF"/>
    <w:rsid w:val="002126F6"/>
    <w:rsid w:val="002426C0"/>
    <w:rsid w:val="002443BE"/>
    <w:rsid w:val="002479F3"/>
    <w:rsid w:val="002517FA"/>
    <w:rsid w:val="00254C59"/>
    <w:rsid w:val="00261F93"/>
    <w:rsid w:val="002701B4"/>
    <w:rsid w:val="00277B3E"/>
    <w:rsid w:val="00292475"/>
    <w:rsid w:val="00292EAF"/>
    <w:rsid w:val="002956A9"/>
    <w:rsid w:val="002975A5"/>
    <w:rsid w:val="002A400E"/>
    <w:rsid w:val="002A7AD2"/>
    <w:rsid w:val="002B57B5"/>
    <w:rsid w:val="002B703C"/>
    <w:rsid w:val="002B7C8A"/>
    <w:rsid w:val="002C37B4"/>
    <w:rsid w:val="002C42FA"/>
    <w:rsid w:val="002C7D26"/>
    <w:rsid w:val="002D0387"/>
    <w:rsid w:val="002D240B"/>
    <w:rsid w:val="002D3E1D"/>
    <w:rsid w:val="002D497F"/>
    <w:rsid w:val="002D4AE8"/>
    <w:rsid w:val="002E1FC6"/>
    <w:rsid w:val="002E3F16"/>
    <w:rsid w:val="002E6AC4"/>
    <w:rsid w:val="002E6BD0"/>
    <w:rsid w:val="002F12DE"/>
    <w:rsid w:val="002F1F34"/>
    <w:rsid w:val="00315359"/>
    <w:rsid w:val="00320C71"/>
    <w:rsid w:val="00331C52"/>
    <w:rsid w:val="00345317"/>
    <w:rsid w:val="00345FAF"/>
    <w:rsid w:val="00356586"/>
    <w:rsid w:val="00360E3A"/>
    <w:rsid w:val="00397701"/>
    <w:rsid w:val="003A150C"/>
    <w:rsid w:val="003A71C3"/>
    <w:rsid w:val="003B510F"/>
    <w:rsid w:val="003B560F"/>
    <w:rsid w:val="003B65F3"/>
    <w:rsid w:val="003C000A"/>
    <w:rsid w:val="003C072A"/>
    <w:rsid w:val="003C09FE"/>
    <w:rsid w:val="003C20C6"/>
    <w:rsid w:val="003C2F33"/>
    <w:rsid w:val="003C729B"/>
    <w:rsid w:val="003D10A7"/>
    <w:rsid w:val="003D1D5B"/>
    <w:rsid w:val="003D3CBD"/>
    <w:rsid w:val="003E30A1"/>
    <w:rsid w:val="003E4B08"/>
    <w:rsid w:val="003E6F0A"/>
    <w:rsid w:val="003F4626"/>
    <w:rsid w:val="003F568C"/>
    <w:rsid w:val="004041FF"/>
    <w:rsid w:val="00416D6C"/>
    <w:rsid w:val="0043015D"/>
    <w:rsid w:val="00433F6A"/>
    <w:rsid w:val="00435EDF"/>
    <w:rsid w:val="004368CF"/>
    <w:rsid w:val="00436E97"/>
    <w:rsid w:val="00437483"/>
    <w:rsid w:val="004467F7"/>
    <w:rsid w:val="00450FD0"/>
    <w:rsid w:val="00452088"/>
    <w:rsid w:val="00465647"/>
    <w:rsid w:val="00472404"/>
    <w:rsid w:val="00472FEC"/>
    <w:rsid w:val="00476701"/>
    <w:rsid w:val="004778AC"/>
    <w:rsid w:val="0048499F"/>
    <w:rsid w:val="00493315"/>
    <w:rsid w:val="00497F7B"/>
    <w:rsid w:val="004B3A6F"/>
    <w:rsid w:val="004C0F21"/>
    <w:rsid w:val="004C19BF"/>
    <w:rsid w:val="004C5736"/>
    <w:rsid w:val="004C59EF"/>
    <w:rsid w:val="004D2D46"/>
    <w:rsid w:val="004D458D"/>
    <w:rsid w:val="004E2C24"/>
    <w:rsid w:val="004F0414"/>
    <w:rsid w:val="004F2A62"/>
    <w:rsid w:val="004F6E2F"/>
    <w:rsid w:val="0050585D"/>
    <w:rsid w:val="00510046"/>
    <w:rsid w:val="00521A6E"/>
    <w:rsid w:val="00534360"/>
    <w:rsid w:val="00535D8E"/>
    <w:rsid w:val="005404A4"/>
    <w:rsid w:val="00542A24"/>
    <w:rsid w:val="00547FB9"/>
    <w:rsid w:val="00552089"/>
    <w:rsid w:val="005522DB"/>
    <w:rsid w:val="00560044"/>
    <w:rsid w:val="005644C9"/>
    <w:rsid w:val="00575FE8"/>
    <w:rsid w:val="00580317"/>
    <w:rsid w:val="00580636"/>
    <w:rsid w:val="00581756"/>
    <w:rsid w:val="00585C65"/>
    <w:rsid w:val="005928BB"/>
    <w:rsid w:val="005946B1"/>
    <w:rsid w:val="00597858"/>
    <w:rsid w:val="005A0DC0"/>
    <w:rsid w:val="005A33D6"/>
    <w:rsid w:val="005A7333"/>
    <w:rsid w:val="005B0B3C"/>
    <w:rsid w:val="005B46AE"/>
    <w:rsid w:val="005B535C"/>
    <w:rsid w:val="005B7ECF"/>
    <w:rsid w:val="005C4674"/>
    <w:rsid w:val="005D0276"/>
    <w:rsid w:val="005D2964"/>
    <w:rsid w:val="005D37D9"/>
    <w:rsid w:val="005D614A"/>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62764"/>
    <w:rsid w:val="006646BB"/>
    <w:rsid w:val="006649EE"/>
    <w:rsid w:val="00667295"/>
    <w:rsid w:val="00670C11"/>
    <w:rsid w:val="00671A57"/>
    <w:rsid w:val="00672F55"/>
    <w:rsid w:val="00680464"/>
    <w:rsid w:val="00681251"/>
    <w:rsid w:val="00685E00"/>
    <w:rsid w:val="00693A92"/>
    <w:rsid w:val="0069691A"/>
    <w:rsid w:val="006A5486"/>
    <w:rsid w:val="006C3522"/>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341DF"/>
    <w:rsid w:val="00743428"/>
    <w:rsid w:val="00743A08"/>
    <w:rsid w:val="00744945"/>
    <w:rsid w:val="00745CDF"/>
    <w:rsid w:val="0074618D"/>
    <w:rsid w:val="00751A57"/>
    <w:rsid w:val="00752580"/>
    <w:rsid w:val="00752E44"/>
    <w:rsid w:val="00754F82"/>
    <w:rsid w:val="0075668C"/>
    <w:rsid w:val="00757C80"/>
    <w:rsid w:val="007774D5"/>
    <w:rsid w:val="007848C4"/>
    <w:rsid w:val="00787630"/>
    <w:rsid w:val="0079075A"/>
    <w:rsid w:val="00791FEE"/>
    <w:rsid w:val="00797A09"/>
    <w:rsid w:val="007A220E"/>
    <w:rsid w:val="007A49B9"/>
    <w:rsid w:val="007C19A5"/>
    <w:rsid w:val="007C3533"/>
    <w:rsid w:val="007C3DC2"/>
    <w:rsid w:val="007D07D6"/>
    <w:rsid w:val="007D0C0E"/>
    <w:rsid w:val="007D396D"/>
    <w:rsid w:val="007D6DDB"/>
    <w:rsid w:val="007E75F2"/>
    <w:rsid w:val="007F0D39"/>
    <w:rsid w:val="007F1988"/>
    <w:rsid w:val="007F7924"/>
    <w:rsid w:val="0080410A"/>
    <w:rsid w:val="00807075"/>
    <w:rsid w:val="008079EA"/>
    <w:rsid w:val="0081545A"/>
    <w:rsid w:val="00816255"/>
    <w:rsid w:val="008218D6"/>
    <w:rsid w:val="008238EC"/>
    <w:rsid w:val="00833F12"/>
    <w:rsid w:val="0084108B"/>
    <w:rsid w:val="00845D6B"/>
    <w:rsid w:val="00850201"/>
    <w:rsid w:val="008633C6"/>
    <w:rsid w:val="008644B5"/>
    <w:rsid w:val="00871E9E"/>
    <w:rsid w:val="008760F9"/>
    <w:rsid w:val="00877EA2"/>
    <w:rsid w:val="008820F0"/>
    <w:rsid w:val="00884C89"/>
    <w:rsid w:val="00891191"/>
    <w:rsid w:val="008A34E2"/>
    <w:rsid w:val="008A68E3"/>
    <w:rsid w:val="008B1299"/>
    <w:rsid w:val="008B397C"/>
    <w:rsid w:val="008B4619"/>
    <w:rsid w:val="008C68DA"/>
    <w:rsid w:val="008C7279"/>
    <w:rsid w:val="008C77DC"/>
    <w:rsid w:val="008D3C59"/>
    <w:rsid w:val="008D5827"/>
    <w:rsid w:val="008E0C4C"/>
    <w:rsid w:val="008E1E40"/>
    <w:rsid w:val="008E6D77"/>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2ACB"/>
    <w:rsid w:val="00943E01"/>
    <w:rsid w:val="009450D4"/>
    <w:rsid w:val="0095362E"/>
    <w:rsid w:val="00954499"/>
    <w:rsid w:val="00957732"/>
    <w:rsid w:val="00961238"/>
    <w:rsid w:val="009621A4"/>
    <w:rsid w:val="0096571C"/>
    <w:rsid w:val="0096665E"/>
    <w:rsid w:val="00971942"/>
    <w:rsid w:val="00974762"/>
    <w:rsid w:val="00976D44"/>
    <w:rsid w:val="00981A0A"/>
    <w:rsid w:val="009915FC"/>
    <w:rsid w:val="0099363A"/>
    <w:rsid w:val="0099647C"/>
    <w:rsid w:val="009A5275"/>
    <w:rsid w:val="009A61C3"/>
    <w:rsid w:val="009B04F7"/>
    <w:rsid w:val="009B6B73"/>
    <w:rsid w:val="009B7D50"/>
    <w:rsid w:val="009C3637"/>
    <w:rsid w:val="009D0B2A"/>
    <w:rsid w:val="009D2A89"/>
    <w:rsid w:val="009D2CD1"/>
    <w:rsid w:val="009D315C"/>
    <w:rsid w:val="009D31F7"/>
    <w:rsid w:val="009D34E8"/>
    <w:rsid w:val="009D6D29"/>
    <w:rsid w:val="009E4377"/>
    <w:rsid w:val="009E61B4"/>
    <w:rsid w:val="009E6E90"/>
    <w:rsid w:val="00A05002"/>
    <w:rsid w:val="00A05E4F"/>
    <w:rsid w:val="00A267D8"/>
    <w:rsid w:val="00A323DF"/>
    <w:rsid w:val="00A35502"/>
    <w:rsid w:val="00A3791D"/>
    <w:rsid w:val="00A43E53"/>
    <w:rsid w:val="00A52F1E"/>
    <w:rsid w:val="00A53BA7"/>
    <w:rsid w:val="00A55C84"/>
    <w:rsid w:val="00A71995"/>
    <w:rsid w:val="00A73849"/>
    <w:rsid w:val="00A74315"/>
    <w:rsid w:val="00A82461"/>
    <w:rsid w:val="00A866CD"/>
    <w:rsid w:val="00A92EF2"/>
    <w:rsid w:val="00A95BA9"/>
    <w:rsid w:val="00AA0B16"/>
    <w:rsid w:val="00AA2350"/>
    <w:rsid w:val="00AB575C"/>
    <w:rsid w:val="00AB580F"/>
    <w:rsid w:val="00AC1D6B"/>
    <w:rsid w:val="00AC5110"/>
    <w:rsid w:val="00AD2C4D"/>
    <w:rsid w:val="00AD549A"/>
    <w:rsid w:val="00AE6DA5"/>
    <w:rsid w:val="00AF413C"/>
    <w:rsid w:val="00AF4AB3"/>
    <w:rsid w:val="00AF656E"/>
    <w:rsid w:val="00B00781"/>
    <w:rsid w:val="00B00E91"/>
    <w:rsid w:val="00B261E8"/>
    <w:rsid w:val="00B27E76"/>
    <w:rsid w:val="00B42FC7"/>
    <w:rsid w:val="00B478AB"/>
    <w:rsid w:val="00B47E66"/>
    <w:rsid w:val="00B506C0"/>
    <w:rsid w:val="00B51893"/>
    <w:rsid w:val="00B54CD9"/>
    <w:rsid w:val="00B628DA"/>
    <w:rsid w:val="00B666C9"/>
    <w:rsid w:val="00B74911"/>
    <w:rsid w:val="00B76FD5"/>
    <w:rsid w:val="00B77108"/>
    <w:rsid w:val="00B87C14"/>
    <w:rsid w:val="00B903EE"/>
    <w:rsid w:val="00B929D7"/>
    <w:rsid w:val="00BA730C"/>
    <w:rsid w:val="00BB512F"/>
    <w:rsid w:val="00BB5A19"/>
    <w:rsid w:val="00BB7D27"/>
    <w:rsid w:val="00BC3103"/>
    <w:rsid w:val="00BD2799"/>
    <w:rsid w:val="00BD2815"/>
    <w:rsid w:val="00BF701C"/>
    <w:rsid w:val="00BF7DD1"/>
    <w:rsid w:val="00BF7FC2"/>
    <w:rsid w:val="00C01BAE"/>
    <w:rsid w:val="00C0225F"/>
    <w:rsid w:val="00C12FFA"/>
    <w:rsid w:val="00C321B7"/>
    <w:rsid w:val="00C346A9"/>
    <w:rsid w:val="00C3561E"/>
    <w:rsid w:val="00C439B3"/>
    <w:rsid w:val="00C46D22"/>
    <w:rsid w:val="00C4732E"/>
    <w:rsid w:val="00C5313C"/>
    <w:rsid w:val="00C53DE2"/>
    <w:rsid w:val="00C5419C"/>
    <w:rsid w:val="00C71E46"/>
    <w:rsid w:val="00C72FC7"/>
    <w:rsid w:val="00C75FEB"/>
    <w:rsid w:val="00C76A74"/>
    <w:rsid w:val="00C80332"/>
    <w:rsid w:val="00C97BC1"/>
    <w:rsid w:val="00CA1C97"/>
    <w:rsid w:val="00CA2285"/>
    <w:rsid w:val="00CA2E66"/>
    <w:rsid w:val="00CA71B4"/>
    <w:rsid w:val="00CB6111"/>
    <w:rsid w:val="00CC1428"/>
    <w:rsid w:val="00CC1CC0"/>
    <w:rsid w:val="00CC7D37"/>
    <w:rsid w:val="00CD567B"/>
    <w:rsid w:val="00CD72CB"/>
    <w:rsid w:val="00CD7EC6"/>
    <w:rsid w:val="00CE0716"/>
    <w:rsid w:val="00CE2B85"/>
    <w:rsid w:val="00CE3AB1"/>
    <w:rsid w:val="00CE6851"/>
    <w:rsid w:val="00CF678F"/>
    <w:rsid w:val="00D000E6"/>
    <w:rsid w:val="00D00863"/>
    <w:rsid w:val="00D05A1D"/>
    <w:rsid w:val="00D07B58"/>
    <w:rsid w:val="00D1261C"/>
    <w:rsid w:val="00D16A2B"/>
    <w:rsid w:val="00D23A9A"/>
    <w:rsid w:val="00D23EC9"/>
    <w:rsid w:val="00D245DC"/>
    <w:rsid w:val="00D25F13"/>
    <w:rsid w:val="00D3511E"/>
    <w:rsid w:val="00D35E85"/>
    <w:rsid w:val="00D41442"/>
    <w:rsid w:val="00D447E9"/>
    <w:rsid w:val="00D47B82"/>
    <w:rsid w:val="00D57450"/>
    <w:rsid w:val="00D6118C"/>
    <w:rsid w:val="00D62D6D"/>
    <w:rsid w:val="00D64103"/>
    <w:rsid w:val="00D724D7"/>
    <w:rsid w:val="00D72C84"/>
    <w:rsid w:val="00D85AB8"/>
    <w:rsid w:val="00D948E0"/>
    <w:rsid w:val="00D9702B"/>
    <w:rsid w:val="00DA1814"/>
    <w:rsid w:val="00DA520D"/>
    <w:rsid w:val="00DB3A1C"/>
    <w:rsid w:val="00DC243D"/>
    <w:rsid w:val="00DC49C9"/>
    <w:rsid w:val="00DC523C"/>
    <w:rsid w:val="00DC7E48"/>
    <w:rsid w:val="00DD095C"/>
    <w:rsid w:val="00DD3344"/>
    <w:rsid w:val="00DE3CE5"/>
    <w:rsid w:val="00DE79BA"/>
    <w:rsid w:val="00DF0BED"/>
    <w:rsid w:val="00DF6270"/>
    <w:rsid w:val="00DF7DBD"/>
    <w:rsid w:val="00E00E37"/>
    <w:rsid w:val="00E057B9"/>
    <w:rsid w:val="00E06351"/>
    <w:rsid w:val="00E118B7"/>
    <w:rsid w:val="00E12F5A"/>
    <w:rsid w:val="00E156BC"/>
    <w:rsid w:val="00E21140"/>
    <w:rsid w:val="00E23087"/>
    <w:rsid w:val="00E2575C"/>
    <w:rsid w:val="00E27975"/>
    <w:rsid w:val="00E302AD"/>
    <w:rsid w:val="00E342F5"/>
    <w:rsid w:val="00E34EC0"/>
    <w:rsid w:val="00E36149"/>
    <w:rsid w:val="00E40F11"/>
    <w:rsid w:val="00E416DE"/>
    <w:rsid w:val="00E42806"/>
    <w:rsid w:val="00E4420C"/>
    <w:rsid w:val="00E606A4"/>
    <w:rsid w:val="00E64DF9"/>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77EA"/>
    <w:rsid w:val="00F0096C"/>
    <w:rsid w:val="00F10098"/>
    <w:rsid w:val="00F133D1"/>
    <w:rsid w:val="00F14AE6"/>
    <w:rsid w:val="00F218DE"/>
    <w:rsid w:val="00F26747"/>
    <w:rsid w:val="00F2795D"/>
    <w:rsid w:val="00F30B55"/>
    <w:rsid w:val="00F31821"/>
    <w:rsid w:val="00F344E3"/>
    <w:rsid w:val="00F3456D"/>
    <w:rsid w:val="00F351C8"/>
    <w:rsid w:val="00F37DB3"/>
    <w:rsid w:val="00F44EF6"/>
    <w:rsid w:val="00F47347"/>
    <w:rsid w:val="00F74AEA"/>
    <w:rsid w:val="00F807B6"/>
    <w:rsid w:val="00F87692"/>
    <w:rsid w:val="00F87BDD"/>
    <w:rsid w:val="00F9216B"/>
    <w:rsid w:val="00F94049"/>
    <w:rsid w:val="00F969F4"/>
    <w:rsid w:val="00FA2DDB"/>
    <w:rsid w:val="00FA3ADF"/>
    <w:rsid w:val="00FA75B6"/>
    <w:rsid w:val="00FC7A55"/>
    <w:rsid w:val="00FD2462"/>
    <w:rsid w:val="00FD481D"/>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uiPriority w:val="99"/>
    <w:qFormat/>
    <w:rsid w:val="0084108B"/>
    <w:pPr>
      <w:keepNext/>
      <w:jc w:val="center"/>
      <w:outlineLvl w:val="1"/>
    </w:pPr>
    <w:rPr>
      <w:b/>
      <w:sz w:val="36"/>
      <w:szCs w:val="20"/>
    </w:rPr>
  </w:style>
  <w:style w:type="paragraph" w:styleId="3">
    <w:name w:val="heading 3"/>
    <w:basedOn w:val="a1"/>
    <w:next w:val="a1"/>
    <w:link w:val="30"/>
    <w:uiPriority w:val="9"/>
    <w:qFormat/>
    <w:rsid w:val="0084108B"/>
    <w:pPr>
      <w:keepNext/>
      <w:jc w:val="center"/>
      <w:outlineLvl w:val="2"/>
    </w:pPr>
    <w:rPr>
      <w:b/>
      <w:sz w:val="28"/>
      <w:szCs w:val="20"/>
    </w:rPr>
  </w:style>
  <w:style w:type="paragraph" w:styleId="4">
    <w:name w:val="heading 4"/>
    <w:basedOn w:val="a1"/>
    <w:next w:val="a1"/>
    <w:link w:val="40"/>
    <w:uiPriority w:val="99"/>
    <w:qFormat/>
    <w:rsid w:val="009D6D29"/>
    <w:pPr>
      <w:keepNext/>
      <w:outlineLvl w:val="3"/>
    </w:pPr>
  </w:style>
  <w:style w:type="paragraph" w:styleId="5">
    <w:name w:val="heading 5"/>
    <w:basedOn w:val="a1"/>
    <w:next w:val="a1"/>
    <w:link w:val="50"/>
    <w:uiPriority w:val="99"/>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9D6D29"/>
    <w:pPr>
      <w:spacing w:before="240" w:after="60"/>
      <w:outlineLvl w:val="5"/>
    </w:pPr>
    <w:rPr>
      <w:b/>
      <w:bCs/>
      <w:sz w:val="22"/>
      <w:szCs w:val="22"/>
    </w:rPr>
  </w:style>
  <w:style w:type="paragraph" w:styleId="8">
    <w:name w:val="heading 8"/>
    <w:basedOn w:val="a1"/>
    <w:next w:val="a1"/>
    <w:link w:val="80"/>
    <w:uiPriority w:val="99"/>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uiPriority w:val="99"/>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uiPriority w:val="99"/>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uiPriority w:val="99"/>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uiPriority w:val="99"/>
    <w:qFormat/>
    <w:rsid w:val="002C42FA"/>
    <w:pPr>
      <w:jc w:val="center"/>
    </w:pPr>
    <w:rPr>
      <w:b/>
      <w:bCs/>
    </w:rPr>
  </w:style>
  <w:style w:type="character" w:customStyle="1" w:styleId="afb">
    <w:name w:val="Название Знак"/>
    <w:basedOn w:val="a2"/>
    <w:link w:val="afa"/>
    <w:uiPriority w:val="99"/>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uiPriority w:val="99"/>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qFormat/>
    <w:rsid w:val="00685E00"/>
    <w:rPr>
      <w:b/>
      <w:bCs/>
    </w:rPr>
  </w:style>
  <w:style w:type="paragraph" w:customStyle="1" w:styleId="ConsPlusTitle">
    <w:name w:val="ConsPlusTitle"/>
    <w:rsid w:val="00797A09"/>
    <w:pPr>
      <w:widowControl w:val="0"/>
      <w:autoSpaceDE w:val="0"/>
      <w:autoSpaceDN w:val="0"/>
      <w:adjustRightInd w:val="0"/>
    </w:pPr>
    <w:rPr>
      <w:b/>
      <w:bCs/>
      <w:sz w:val="24"/>
      <w:szCs w:val="24"/>
    </w:rPr>
  </w:style>
  <w:style w:type="character" w:customStyle="1" w:styleId="40">
    <w:name w:val="Заголовок 4 Знак"/>
    <w:basedOn w:val="a2"/>
    <w:link w:val="4"/>
    <w:uiPriority w:val="99"/>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uiPriority w:val="99"/>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paragraph" w:customStyle="1" w:styleId="HEADERTEXT">
    <w:name w:val=".HEADERTEXT"/>
    <w:rsid w:val="000547E8"/>
    <w:pPr>
      <w:widowControl w:val="0"/>
      <w:autoSpaceDE w:val="0"/>
      <w:autoSpaceDN w:val="0"/>
      <w:adjustRightInd w:val="0"/>
      <w:ind w:firstLine="680"/>
      <w:jc w:val="both"/>
    </w:pPr>
    <w:rPr>
      <w:rFonts w:ascii="Arial" w:hAnsi="Arial" w:cs="Arial"/>
      <w:color w:val="2B4279"/>
      <w:sz w:val="22"/>
      <w:szCs w:val="22"/>
    </w:rPr>
  </w:style>
  <w:style w:type="character" w:styleId="afff1">
    <w:name w:val="Emphasis"/>
    <w:uiPriority w:val="20"/>
    <w:qFormat/>
    <w:rsid w:val="000547E8"/>
    <w:rPr>
      <w:i/>
      <w:iCs/>
    </w:rPr>
  </w:style>
  <w:style w:type="paragraph" w:customStyle="1" w:styleId="Standard">
    <w:name w:val="Standard"/>
    <w:rsid w:val="000547E8"/>
    <w:pPr>
      <w:widowControl w:val="0"/>
      <w:suppressAutoHyphens/>
      <w:autoSpaceDN w:val="0"/>
      <w:textAlignment w:val="baseline"/>
    </w:pPr>
    <w:rPr>
      <w:rFonts w:eastAsia="Lucida Sans Unicode" w:cs="Mangal"/>
      <w:kern w:val="3"/>
      <w:sz w:val="24"/>
      <w:szCs w:val="24"/>
      <w:lang w:eastAsia="zh-CN" w:bidi="hi-IN"/>
    </w:rPr>
  </w:style>
  <w:style w:type="character" w:styleId="afff2">
    <w:name w:val="FollowedHyperlink"/>
    <w:rsid w:val="000547E8"/>
    <w:rPr>
      <w:color w:val="800000"/>
      <w:u w:val="single"/>
    </w:rPr>
  </w:style>
  <w:style w:type="character" w:customStyle="1" w:styleId="afff3">
    <w:name w:val="Цветовое выделение для Текст"/>
    <w:rsid w:val="000547E8"/>
    <w:rPr>
      <w:rFonts w:ascii="Times New Roman CYR" w:eastAsia="Times New Roman CYR" w:hAnsi="Times New Roman CYR" w:cs="Times New Roman CYR"/>
      <w:sz w:val="24"/>
      <w:szCs w:val="24"/>
    </w:rPr>
  </w:style>
  <w:style w:type="character" w:customStyle="1" w:styleId="afff4">
    <w:name w:val="Âûäåëåíèå"/>
    <w:rsid w:val="000547E8"/>
    <w:rPr>
      <w:i/>
    </w:rPr>
  </w:style>
  <w:style w:type="character" w:customStyle="1" w:styleId="afff5">
    <w:name w:val="Маркеры списка"/>
    <w:rsid w:val="000547E8"/>
    <w:rPr>
      <w:rFonts w:ascii="OpenSymbol" w:eastAsia="OpenSymbol" w:hAnsi="OpenSymbol" w:cs="OpenSymbol"/>
    </w:rPr>
  </w:style>
  <w:style w:type="character" w:customStyle="1" w:styleId="afff6">
    <w:name w:val="Символ нумерации"/>
    <w:rsid w:val="000547E8"/>
  </w:style>
  <w:style w:type="character" w:customStyle="1" w:styleId="afff7">
    <w:name w:val="Îñíîâíîé øðèôò àáçàöà"/>
    <w:rsid w:val="000547E8"/>
  </w:style>
  <w:style w:type="character" w:customStyle="1" w:styleId="afff8">
    <w:name w:val="Öâåòîâîå âûäåëåíèå"/>
    <w:rsid w:val="000547E8"/>
    <w:rPr>
      <w:rFonts w:ascii="Arial" w:eastAsia="Arial" w:hAnsi="Arial" w:cs="Arial"/>
      <w:b/>
      <w:bCs/>
      <w:color w:val="26282F"/>
      <w:sz w:val="24"/>
      <w:szCs w:val="24"/>
    </w:rPr>
  </w:style>
  <w:style w:type="character" w:customStyle="1" w:styleId="19">
    <w:name w:val="Текст примечания Знак1"/>
    <w:basedOn w:val="a2"/>
    <w:rsid w:val="000547E8"/>
  </w:style>
  <w:style w:type="character" w:customStyle="1" w:styleId="1a">
    <w:name w:val="Тема примечания Знак1"/>
    <w:rsid w:val="000547E8"/>
    <w:rPr>
      <w:b/>
      <w:bCs/>
    </w:rPr>
  </w:style>
  <w:style w:type="paragraph" w:styleId="afff9">
    <w:name w:val="List"/>
    <w:basedOn w:val="a5"/>
    <w:rsid w:val="000547E8"/>
    <w:pPr>
      <w:widowControl w:val="0"/>
      <w:suppressAutoHyphens/>
      <w:spacing w:after="120"/>
      <w:jc w:val="left"/>
    </w:pPr>
    <w:rPr>
      <w:rFonts w:eastAsia="Andale Sans UI" w:cs="Tahoma"/>
      <w:kern w:val="1"/>
      <w:sz w:val="24"/>
      <w:szCs w:val="24"/>
    </w:rPr>
  </w:style>
  <w:style w:type="paragraph" w:customStyle="1" w:styleId="1b">
    <w:name w:val="Заголовок1"/>
    <w:basedOn w:val="a1"/>
    <w:next w:val="a5"/>
    <w:rsid w:val="000547E8"/>
    <w:pPr>
      <w:keepNext/>
      <w:widowControl w:val="0"/>
      <w:suppressAutoHyphens/>
      <w:spacing w:before="240" w:after="120"/>
    </w:pPr>
    <w:rPr>
      <w:rFonts w:ascii="Arial" w:eastAsia="Andale Sans UI" w:hAnsi="Arial" w:cs="Tahoma"/>
      <w:kern w:val="1"/>
      <w:sz w:val="28"/>
      <w:szCs w:val="28"/>
    </w:rPr>
  </w:style>
  <w:style w:type="paragraph" w:customStyle="1" w:styleId="afffa">
    <w:name w:val="Заголовок таблицы"/>
    <w:basedOn w:val="afffb"/>
    <w:rsid w:val="000547E8"/>
    <w:pPr>
      <w:jc w:val="center"/>
    </w:pPr>
    <w:rPr>
      <w:b/>
      <w:bCs/>
    </w:rPr>
  </w:style>
  <w:style w:type="paragraph" w:customStyle="1" w:styleId="25">
    <w:name w:val="Абзац списка2"/>
    <w:basedOn w:val="a1"/>
    <w:rsid w:val="000547E8"/>
    <w:pPr>
      <w:widowControl w:val="0"/>
      <w:suppressAutoHyphens/>
      <w:spacing w:line="100" w:lineRule="atLeast"/>
      <w:ind w:left="720"/>
    </w:pPr>
    <w:rPr>
      <w:kern w:val="1"/>
      <w:sz w:val="20"/>
      <w:szCs w:val="20"/>
    </w:rPr>
  </w:style>
  <w:style w:type="paragraph" w:customStyle="1" w:styleId="text1cl">
    <w:name w:val="text1cl"/>
    <w:basedOn w:val="a1"/>
    <w:rsid w:val="000547E8"/>
    <w:pPr>
      <w:spacing w:before="100" w:beforeAutospacing="1" w:after="100" w:afterAutospacing="1"/>
    </w:pPr>
  </w:style>
  <w:style w:type="paragraph" w:customStyle="1" w:styleId="FORMATTEXT">
    <w:name w:val=".FORMATTEXT"/>
    <w:rsid w:val="000547E8"/>
    <w:pPr>
      <w:widowControl w:val="0"/>
      <w:suppressAutoHyphens/>
      <w:spacing w:line="100" w:lineRule="atLeast"/>
    </w:pPr>
    <w:rPr>
      <w:rFonts w:ascii="Arial" w:eastAsia="Andale Sans UI" w:hAnsi="Arial" w:cs="Arial"/>
      <w:kern w:val="1"/>
      <w:lang w:val="de-DE" w:eastAsia="fa-IR" w:bidi="fa-IR"/>
    </w:rPr>
  </w:style>
  <w:style w:type="paragraph" w:customStyle="1" w:styleId="1c">
    <w:name w:val="Нижний колонтитул1"/>
    <w:basedOn w:val="a1"/>
    <w:next w:val="a1"/>
    <w:rsid w:val="000547E8"/>
    <w:pPr>
      <w:widowControl w:val="0"/>
      <w:suppressAutoHyphens/>
    </w:pPr>
    <w:rPr>
      <w:kern w:val="1"/>
      <w:sz w:val="20"/>
      <w:szCs w:val="20"/>
    </w:rPr>
  </w:style>
  <w:style w:type="paragraph" w:customStyle="1" w:styleId="1d">
    <w:name w:val="Указатель1"/>
    <w:basedOn w:val="a1"/>
    <w:rsid w:val="000547E8"/>
    <w:pPr>
      <w:widowControl w:val="0"/>
      <w:suppressLineNumbers/>
      <w:suppressAutoHyphens/>
    </w:pPr>
    <w:rPr>
      <w:rFonts w:eastAsia="Andale Sans UI" w:cs="Tahoma"/>
      <w:kern w:val="1"/>
    </w:rPr>
  </w:style>
  <w:style w:type="paragraph" w:customStyle="1" w:styleId="afffc">
    <w:name w:val="Áàçîâûé"/>
    <w:rsid w:val="000547E8"/>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ffb">
    <w:name w:val="Содержимое таблицы"/>
    <w:basedOn w:val="a1"/>
    <w:rsid w:val="000547E8"/>
    <w:pPr>
      <w:widowControl w:val="0"/>
      <w:suppressLineNumbers/>
      <w:suppressAutoHyphens/>
    </w:pPr>
    <w:rPr>
      <w:rFonts w:eastAsia="Andale Sans UI"/>
      <w:kern w:val="1"/>
    </w:rPr>
  </w:style>
  <w:style w:type="paragraph" w:customStyle="1" w:styleId="afffd">
    <w:name w:val="Прижатый влево"/>
    <w:basedOn w:val="a1"/>
    <w:next w:val="a1"/>
    <w:uiPriority w:val="99"/>
    <w:rsid w:val="000547E8"/>
    <w:pPr>
      <w:widowControl w:val="0"/>
      <w:suppressAutoHyphens/>
    </w:pPr>
    <w:rPr>
      <w:rFonts w:eastAsia="Andale Sans UI"/>
      <w:kern w:val="1"/>
    </w:rPr>
  </w:style>
  <w:style w:type="paragraph" w:customStyle="1" w:styleId="110">
    <w:name w:val="Заголовок 11"/>
    <w:basedOn w:val="a1"/>
    <w:next w:val="a1"/>
    <w:rsid w:val="000547E8"/>
    <w:pPr>
      <w:widowControl w:val="0"/>
      <w:suppressAutoHyphens/>
      <w:spacing w:before="108" w:after="108"/>
      <w:jc w:val="center"/>
    </w:pPr>
    <w:rPr>
      <w:rFonts w:eastAsia="Andale Sans UI"/>
      <w:b/>
      <w:bCs/>
      <w:color w:val="26282F"/>
      <w:kern w:val="1"/>
    </w:rPr>
  </w:style>
  <w:style w:type="paragraph" w:customStyle="1" w:styleId="Default">
    <w:name w:val="Default"/>
    <w:rsid w:val="000547E8"/>
    <w:pPr>
      <w:autoSpaceDE w:val="0"/>
      <w:autoSpaceDN w:val="0"/>
      <w:adjustRightInd w:val="0"/>
    </w:pPr>
    <w:rPr>
      <w:rFonts w:eastAsia="Calibri"/>
      <w:color w:val="000000"/>
      <w:sz w:val="24"/>
      <w:szCs w:val="24"/>
      <w:lang w:eastAsia="en-US"/>
    </w:rPr>
  </w:style>
  <w:style w:type="paragraph" w:customStyle="1" w:styleId="afffe">
    <w:name w:val="Нормальный (таблица)"/>
    <w:basedOn w:val="a1"/>
    <w:next w:val="a1"/>
    <w:qFormat/>
    <w:rsid w:val="000547E8"/>
    <w:pPr>
      <w:widowControl w:val="0"/>
      <w:suppressAutoHyphens/>
    </w:pPr>
    <w:rPr>
      <w:rFonts w:eastAsia="Andale Sans UI"/>
      <w:kern w:val="1"/>
    </w:rPr>
  </w:style>
  <w:style w:type="paragraph" w:customStyle="1" w:styleId="1e">
    <w:name w:val="Название1"/>
    <w:basedOn w:val="a1"/>
    <w:rsid w:val="000547E8"/>
    <w:pPr>
      <w:widowControl w:val="0"/>
      <w:suppressLineNumbers/>
      <w:suppressAutoHyphens/>
      <w:spacing w:before="120" w:after="120"/>
    </w:pPr>
    <w:rPr>
      <w:rFonts w:eastAsia="Andale Sans UI" w:cs="Tahoma"/>
      <w:i/>
      <w:i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FB651-EFFB-4002-B0BB-CF44BCF5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761</Words>
  <Characters>4343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86</cp:revision>
  <cp:lastPrinted>2022-12-06T03:17:00Z</cp:lastPrinted>
  <dcterms:created xsi:type="dcterms:W3CDTF">2019-07-26T06:17:00Z</dcterms:created>
  <dcterms:modified xsi:type="dcterms:W3CDTF">2022-12-06T03:17:00Z</dcterms:modified>
</cp:coreProperties>
</file>