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left" w:pos="6120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МУНИЦИПАЛЬНОЕ ОБРАЗОВАНИЕ</w:t>
      </w:r>
    </w:p>
    <w:p>
      <w:pPr>
        <w:pStyle w:val="Normal"/>
        <w:tabs>
          <w:tab w:val="clear" w:pos="708"/>
          <w:tab w:val="left" w:pos="6120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«ЧАИНСКОЕ СЕЛЬСКОЕ ПОСЕЛЕНИЕ»</w:t>
      </w:r>
    </w:p>
    <w:p>
      <w:pPr>
        <w:pStyle w:val="Normal"/>
        <w:tabs>
          <w:tab w:val="clear" w:pos="708"/>
          <w:tab w:val="left" w:pos="6120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СОВЕТ ЧАИНСКОГО СЕЛЬСКОГО ПОСЕЛЕНИЯ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РЕШЕНИЕ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12.05.2022                                         Чаинск                                                    № 1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Чаинского района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right="4677" w:hanging="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 внесении изменений в решение Совета Чаинского сельского поселения от 25.12.2019 № 43 «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Об утверждении Порядка осуществления муниципальных заимствований и управления муниципальным долгом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муниципального образования «Чаинское сельское поселение»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В соответствии с Бюджетным кодексом Российской Федерации, статьей 64 Федерального </w:t>
      </w:r>
      <w:hyperlink r:id="rId2">
        <w:r>
          <w:rPr>
            <w:rFonts w:eastAsia="Times New Roman" w:cs="Times New Roman" w:ascii="Times New Roman" w:hAnsi="Times New Roman"/>
            <w:sz w:val="28"/>
            <w:szCs w:val="28"/>
            <w:lang w:eastAsia="ru-RU"/>
          </w:rPr>
          <w:t>закон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а от 6 октября 2003 года № 131-ФЗ «Об общих принципах </w:t>
      </w:r>
      <w:hyperlink r:id="rId3" w:tgtFrame="Органы местного самоуправления">
        <w:r>
          <w:rPr>
            <w:rFonts w:eastAsia="Times New Roman" w:cs="Times New Roman" w:ascii="Times New Roman" w:hAnsi="Times New Roman"/>
            <w:sz w:val="28"/>
            <w:szCs w:val="28"/>
            <w:lang w:eastAsia="ru-RU"/>
          </w:rPr>
          <w:t>организации местного самоуправления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в Российской Федерации»,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Совет Чаинского сельского поселения РЕШИЛ: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 Внести в решение Совета Чаинского сельского поселения от 25.12.2019 № 43 «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Об утверждении Порядка осуществления муниципальных заимствований и управления муниципальным долгом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муниципального образования «Чаинское сельское поселение» следующие изменения: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В Порядке 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осуществления муниципальных заимствований и управления муниципальным долгом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муниципального образования «Чаинское сельское поселение»: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1.1. подпункт 4 пункта 3.3. изложить в новой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«4) объем обязательств, вытекающих из муниципальных гарантий;»;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1.2. подпункт 2 пункта 3.4. изложить в новой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«2) объем обязательств, вытекающих из муниципальных гарантий в иностранной валюте, предоставленных муниципальным образованием Российской Федерации в рамках использования целевых иностранных кредитов.»;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1.3. абзац 3 пункта 19.1. изложить в новой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«Информация о долговых обязательствах по муниципальным гарантиям вносится в муниципальную долговую книгу в течение пяти рабочих дней с момента получения сведений о фактическом возникновении (увеличении) или прекращении (уменьшении) обязательств принципала, обеспеченных муниципальной гарантией.».</w:t>
      </w:r>
    </w:p>
    <w:p>
      <w:pPr>
        <w:pStyle w:val="Normal"/>
        <w:tabs>
          <w:tab w:val="clear" w:pos="708"/>
          <w:tab w:val="left" w:pos="900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2.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Опубликовать настоящее решение в периодическом издании «Официальные ведомости Чаинского сельского поселения» и разместить на сайте муниципального образования «Чаинское сельское поселение» в информационно-телекоммуникационной сети «Интернет».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firstLine="709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 Настоящее решение вступает в силу после опубликования (обнародования).</w:t>
      </w:r>
    </w:p>
    <w:p>
      <w:pPr>
        <w:pStyle w:val="Normal"/>
        <w:tabs>
          <w:tab w:val="clear" w:pos="708"/>
          <w:tab w:val="left" w:pos="900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  <w:bookmarkStart w:id="0" w:name="P551"/>
      <w:bookmarkStart w:id="1" w:name="P551"/>
      <w:bookmarkEnd w:id="1"/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Председатель Совета Чаинского </w:t>
      </w:r>
    </w:p>
    <w:p>
      <w:pPr>
        <w:pStyle w:val="Normal"/>
        <w:tabs>
          <w:tab w:val="clear" w:pos="708"/>
          <w:tab w:val="left" w:pos="6875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сельского поселения</w:t>
        <w:tab/>
        <w:t xml:space="preserve">     С.Ю. Трушляков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Глава Чаинского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bookmarkStart w:id="2" w:name="_GoBack"/>
      <w:bookmarkEnd w:id="2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сельского поселения                                                                В.Н. Аникин</w:t>
      </w:r>
    </w:p>
    <w:sectPr>
      <w:headerReference w:type="even" r:id="rId4"/>
      <w:headerReference w:type="default" r:id="rId5"/>
      <w:type w:val="nextPage"/>
      <w:pgSz w:w="11906" w:h="16838"/>
      <w:pgMar w:left="1701" w:right="851" w:gutter="0" w:header="0" w:top="851" w:footer="0" w:bottom="851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3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3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.15pt;mso-wrap-distance-left:0pt;mso-wrap-distance-right:0pt;mso-wrap-distance-top:0pt;mso-wrap-distance-bottom:0pt;margin-top:0.05pt;mso-position-vertical-relative:text;margin-left:0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23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3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bothSides"/>
              <wp:docPr id="2" name="Врезка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3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6.05pt;height:13.8pt;mso-wrap-distance-left:0pt;mso-wrap-distance-right:0pt;mso-wrap-distance-top:0pt;mso-wrap-distance-bottom:0pt;margin-top:0.05pt;mso-position-vertical-relative:text;margin-left:230.8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23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  <w:r>
      <mc:AlternateContent>
        <mc:Choice Requires="wps">
          <w:drawing>
            <wp:anchor behindDoc="0" distT="0" distB="0" distL="0" distR="0" simplePos="0" locked="0" layoutInCell="0" allowOverlap="1" relativeHeight="3">
              <wp:simplePos x="0" y="0"/>
              <wp:positionH relativeFrom="page">
                <wp:posOffset>3833495</wp:posOffset>
              </wp:positionH>
              <wp:positionV relativeFrom="paragraph">
                <wp:posOffset>267335</wp:posOffset>
              </wp:positionV>
              <wp:extent cx="14605" cy="175260"/>
              <wp:effectExtent l="0" t="0" r="0" b="0"/>
              <wp:wrapSquare wrapText="bothSides"/>
              <wp:docPr id="3" name="Врезка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3"/>
                            <w:pBdr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3.8pt;mso-wrap-distance-left:0pt;mso-wrap-distance-right:0pt;mso-wrap-distance-top:0pt;mso-wrap-distance-bottom:0pt;margin-top:21.05pt;mso-position-vertical-relative:text;margin-left:301.85pt;mso-position-horizontal-relative:page">
              <v:fill opacity="0f"/>
              <v:textbox inset="0in,0in,0in,0in">
                <w:txbxContent>
                  <w:p>
                    <w:pPr>
                      <w:pStyle w:val="Style23"/>
                      <w:pBdr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qFormat/>
    <w:rsid w:val="00ab6401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qFormat/>
    <w:rsid w:val="00ab6401"/>
    <w:rPr/>
  </w:style>
  <w:style w:type="character" w:styleId="Style15" w:customStyle="1">
    <w:name w:val="Текст выноски Знак"/>
    <w:basedOn w:val="DefaultParagraphFont"/>
    <w:link w:val="BalloonText"/>
    <w:uiPriority w:val="99"/>
    <w:semiHidden/>
    <w:qFormat/>
    <w:rsid w:val="00692567"/>
    <w:rPr>
      <w:rFonts w:ascii="Tahoma" w:hAnsi="Tahoma" w:cs="Tahoma"/>
      <w:sz w:val="16"/>
      <w:szCs w:val="16"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2">
    <w:name w:val="Колонтитул"/>
    <w:basedOn w:val="Normal"/>
    <w:qFormat/>
    <w:pPr/>
    <w:rPr/>
  </w:style>
  <w:style w:type="paragraph" w:styleId="Style23">
    <w:name w:val="Header"/>
    <w:basedOn w:val="Normal"/>
    <w:link w:val="Style14"/>
    <w:uiPriority w:val="99"/>
    <w:rsid w:val="00ab6401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Style15"/>
    <w:uiPriority w:val="99"/>
    <w:semiHidden/>
    <w:unhideWhenUsed/>
    <w:qFormat/>
    <w:rsid w:val="0069256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4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84056598FB13B0F5D2E230DFABB7513D378AC8FCBBD30A4CF52CFE29D8YBx0J" TargetMode="External"/><Relationship Id="rId3" Type="http://schemas.openxmlformats.org/officeDocument/2006/relationships/hyperlink" Target="https://pandia.ru/text/category/organi_mestnogo_samoupravleniya/" TargetMode="Externa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LibreOffice/7.3.2.2$Windows_X86_64 LibreOffice_project/49f2b1bff42cfccbd8f788c8dc32c1c309559be0</Application>
  <AppVersion>15.0000</AppVersion>
  <Pages>2</Pages>
  <Words>256</Words>
  <Characters>1933</Characters>
  <CharactersWithSpaces>2328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2022-05-04T08:13:00Z</dcterms:created>
  <dc:creator>Admin</dc:creator>
  <dc:description/>
  <dc:language>ru-RU</dc:language>
  <cp:lastModifiedBy/>
  <cp:lastPrinted>2022-05-12T06:59:00Z</cp:lastPrinted>
  <dcterms:modified xsi:type="dcterms:W3CDTF">2022-05-13T22:27:18Z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