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88" w:rsidRDefault="00412988" w:rsidP="00412988">
      <w:pPr>
        <w:rPr>
          <w:sz w:val="28"/>
          <w:szCs w:val="28"/>
        </w:rPr>
      </w:pPr>
    </w:p>
    <w:p w:rsidR="00A10808" w:rsidRPr="00A10808" w:rsidRDefault="00A10808" w:rsidP="00A10808">
      <w:pPr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  <w:r w:rsidRPr="00A10808">
        <w:rPr>
          <w:rFonts w:eastAsia="Calibri"/>
          <w:b/>
          <w:sz w:val="28"/>
          <w:szCs w:val="28"/>
        </w:rPr>
        <w:t>МУНИЦИПАЛЬНОЕ ОБРАЗОВАНИЕ</w:t>
      </w:r>
    </w:p>
    <w:p w:rsidR="00A10808" w:rsidRPr="00A10808" w:rsidRDefault="00A10808" w:rsidP="00A10808">
      <w:pPr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  <w:r w:rsidRPr="00A10808">
        <w:rPr>
          <w:rFonts w:eastAsia="Calibri"/>
          <w:b/>
          <w:sz w:val="28"/>
          <w:szCs w:val="28"/>
        </w:rPr>
        <w:t>«ЧАИНСКОЕ СЕЛЬСКОЕ ПОСЕЛЕНИЕ»</w:t>
      </w:r>
    </w:p>
    <w:p w:rsidR="00A10808" w:rsidRPr="00A10808" w:rsidRDefault="00A10808" w:rsidP="00A10808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</w:rPr>
      </w:pPr>
      <w:r w:rsidRPr="00A10808">
        <w:rPr>
          <w:rFonts w:eastAsia="Calibri"/>
          <w:b/>
          <w:sz w:val="28"/>
          <w:szCs w:val="28"/>
        </w:rPr>
        <w:t>АДМИНИСТРАЦИЯ ЧАИНСКОГО СЕЛЬСКОГО ПОСЕЛЕНИЯ</w:t>
      </w:r>
    </w:p>
    <w:p w:rsidR="00A10808" w:rsidRPr="00A10808" w:rsidRDefault="00A10808" w:rsidP="00A10808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sz w:val="28"/>
          <w:szCs w:val="28"/>
        </w:rPr>
      </w:pPr>
    </w:p>
    <w:p w:rsidR="00A10808" w:rsidRPr="00A10808" w:rsidRDefault="00A10808" w:rsidP="00A10808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A10808" w:rsidRPr="00A10808" w:rsidRDefault="00A10808" w:rsidP="00A10808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A10808" w:rsidRPr="00A10808" w:rsidRDefault="00A10808" w:rsidP="00A10808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A10808" w:rsidRPr="00A10808" w:rsidRDefault="00A10808" w:rsidP="00A10808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</w:p>
    <w:p w:rsidR="00A10808" w:rsidRPr="00A10808" w:rsidRDefault="00A10808" w:rsidP="00A10808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</w:rPr>
      </w:pPr>
      <w:r w:rsidRPr="00A10808">
        <w:rPr>
          <w:rFonts w:eastAsia="Calibri"/>
          <w:sz w:val="28"/>
          <w:szCs w:val="28"/>
        </w:rPr>
        <w:t xml:space="preserve"> </w:t>
      </w:r>
      <w:r w:rsidRPr="00A10808">
        <w:rPr>
          <w:rFonts w:eastAsia="Calibri"/>
          <w:b/>
          <w:sz w:val="28"/>
          <w:szCs w:val="28"/>
        </w:rPr>
        <w:t>ПОСТАНОВЛЕНИЕ</w:t>
      </w:r>
    </w:p>
    <w:p w:rsidR="00A10808" w:rsidRPr="00A10808" w:rsidRDefault="00A10808" w:rsidP="00A10808">
      <w:pPr>
        <w:widowControl w:val="0"/>
        <w:tabs>
          <w:tab w:val="center" w:pos="4790"/>
        </w:tabs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</w:p>
    <w:p w:rsidR="00A10808" w:rsidRPr="00A10808" w:rsidRDefault="00A10808" w:rsidP="00A10808">
      <w:pPr>
        <w:widowControl w:val="0"/>
        <w:tabs>
          <w:tab w:val="center" w:pos="479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10808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2</w:t>
      </w:r>
      <w:r w:rsidRPr="00A10808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5</w:t>
      </w:r>
      <w:r w:rsidRPr="00A10808">
        <w:rPr>
          <w:rFonts w:eastAsia="Calibri"/>
          <w:sz w:val="24"/>
          <w:szCs w:val="24"/>
        </w:rPr>
        <w:t>.2023</w:t>
      </w:r>
      <w:r w:rsidRPr="00A10808">
        <w:rPr>
          <w:rFonts w:eastAsia="Calibri"/>
          <w:sz w:val="24"/>
          <w:szCs w:val="24"/>
        </w:rPr>
        <w:tab/>
        <w:t xml:space="preserve">                                                              </w:t>
      </w:r>
      <w:proofErr w:type="spellStart"/>
      <w:r w:rsidRPr="00A10808">
        <w:rPr>
          <w:rFonts w:eastAsia="Calibri"/>
          <w:sz w:val="24"/>
          <w:szCs w:val="24"/>
        </w:rPr>
        <w:t>с</w:t>
      </w:r>
      <w:proofErr w:type="gramStart"/>
      <w:r w:rsidRPr="00A10808">
        <w:rPr>
          <w:rFonts w:eastAsia="Calibri"/>
          <w:sz w:val="24"/>
          <w:szCs w:val="24"/>
        </w:rPr>
        <w:t>.Ч</w:t>
      </w:r>
      <w:proofErr w:type="gramEnd"/>
      <w:r w:rsidRPr="00A10808">
        <w:rPr>
          <w:rFonts w:eastAsia="Calibri"/>
          <w:sz w:val="24"/>
          <w:szCs w:val="24"/>
        </w:rPr>
        <w:t>аинск</w:t>
      </w:r>
      <w:proofErr w:type="spellEnd"/>
      <w:r w:rsidRPr="00A10808">
        <w:rPr>
          <w:rFonts w:eastAsia="Calibri"/>
          <w:sz w:val="24"/>
          <w:szCs w:val="24"/>
        </w:rPr>
        <w:t xml:space="preserve">                                                  № </w:t>
      </w:r>
      <w:r>
        <w:rPr>
          <w:rFonts w:eastAsia="Calibri"/>
          <w:sz w:val="24"/>
          <w:szCs w:val="24"/>
        </w:rPr>
        <w:t>48</w:t>
      </w:r>
      <w:r w:rsidRPr="00A10808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</w:t>
      </w:r>
    </w:p>
    <w:p w:rsidR="00A10808" w:rsidRPr="00A10808" w:rsidRDefault="00A10808" w:rsidP="00A10808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4"/>
          <w:szCs w:val="24"/>
        </w:rPr>
      </w:pPr>
      <w:r w:rsidRPr="00A10808">
        <w:rPr>
          <w:rFonts w:eastAsia="Calibri"/>
          <w:sz w:val="24"/>
          <w:szCs w:val="24"/>
        </w:rPr>
        <w:t xml:space="preserve"> Чаинского района</w:t>
      </w:r>
    </w:p>
    <w:p w:rsidR="00A10808" w:rsidRPr="00A10808" w:rsidRDefault="00A10808" w:rsidP="00A10808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A10808" w:rsidRPr="00A10808" w:rsidTr="00906088">
        <w:trPr>
          <w:trHeight w:val="65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10808" w:rsidRPr="00A10808" w:rsidRDefault="00A10808" w:rsidP="00A108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10808">
              <w:rPr>
                <w:rFonts w:eastAsia="Calibri"/>
                <w:sz w:val="24"/>
                <w:szCs w:val="24"/>
              </w:rPr>
              <w:t>Об</w:t>
            </w:r>
            <w:r w:rsidRPr="00A10808">
              <w:t xml:space="preserve"> </w:t>
            </w:r>
            <w:r w:rsidRPr="00A10808">
              <w:rPr>
                <w:rFonts w:eastAsia="Calibri"/>
                <w:sz w:val="24"/>
                <w:szCs w:val="24"/>
              </w:rPr>
              <w:t xml:space="preserve">утверждении </w:t>
            </w:r>
            <w:r w:rsidRPr="00A10808">
              <w:rPr>
                <w:rFonts w:eastAsia="Calibri"/>
                <w:sz w:val="24"/>
                <w:szCs w:val="24"/>
              </w:rPr>
              <w:t>Положени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A10808">
              <w:rPr>
                <w:rFonts w:eastAsia="Calibri"/>
                <w:sz w:val="24"/>
                <w:szCs w:val="24"/>
              </w:rPr>
              <w:t xml:space="preserve"> о системе управлен</w:t>
            </w:r>
            <w:r>
              <w:rPr>
                <w:rFonts w:eastAsia="Calibri"/>
                <w:sz w:val="24"/>
                <w:szCs w:val="24"/>
              </w:rPr>
              <w:t>ия профессиональными рисками в А</w:t>
            </w:r>
            <w:r w:rsidRPr="00A10808">
              <w:rPr>
                <w:rFonts w:eastAsia="Calibri"/>
                <w:sz w:val="24"/>
                <w:szCs w:val="24"/>
              </w:rPr>
              <w:t xml:space="preserve">дминистрации </w:t>
            </w:r>
            <w:r>
              <w:rPr>
                <w:rFonts w:eastAsia="Calibri"/>
                <w:sz w:val="24"/>
                <w:szCs w:val="24"/>
              </w:rPr>
              <w:t xml:space="preserve">Чаинского </w:t>
            </w:r>
            <w:r w:rsidRPr="00A10808"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</w:p>
          <w:p w:rsidR="00A10808" w:rsidRPr="00A10808" w:rsidRDefault="00A10808" w:rsidP="00A108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412988" w:rsidRPr="00A10808" w:rsidRDefault="00412988" w:rsidP="00876742">
      <w:pPr>
        <w:ind w:right="-2" w:firstLine="708"/>
        <w:jc w:val="both"/>
        <w:rPr>
          <w:sz w:val="24"/>
          <w:szCs w:val="24"/>
        </w:rPr>
      </w:pPr>
      <w:proofErr w:type="gramStart"/>
      <w:r w:rsidRPr="00A10808">
        <w:rPr>
          <w:sz w:val="24"/>
          <w:szCs w:val="24"/>
        </w:rPr>
        <w:t xml:space="preserve">В соответствии со </w:t>
      </w:r>
      <w:hyperlink r:id="rId5" w:history="1">
        <w:r w:rsidRPr="00A10808">
          <w:rPr>
            <w:rStyle w:val="a3"/>
            <w:color w:val="auto"/>
            <w:sz w:val="24"/>
            <w:szCs w:val="24"/>
            <w:u w:val="none"/>
          </w:rPr>
          <w:t>стать</w:t>
        </w:r>
        <w:r w:rsidR="00A10808" w:rsidRPr="00A10808">
          <w:rPr>
            <w:rStyle w:val="a3"/>
            <w:color w:val="auto"/>
            <w:sz w:val="24"/>
            <w:szCs w:val="24"/>
            <w:u w:val="none"/>
          </w:rPr>
          <w:t>ёй 214</w:t>
        </w:r>
      </w:hyperlink>
      <w:r w:rsidR="00A10808" w:rsidRPr="00A10808">
        <w:rPr>
          <w:rStyle w:val="a3"/>
          <w:color w:val="auto"/>
          <w:sz w:val="24"/>
          <w:szCs w:val="24"/>
          <w:u w:val="none"/>
        </w:rPr>
        <w:t xml:space="preserve"> </w:t>
      </w:r>
      <w:r w:rsidRPr="00A10808">
        <w:rPr>
          <w:sz w:val="24"/>
          <w:szCs w:val="24"/>
        </w:rPr>
        <w:t xml:space="preserve">Трудового кодекса Российской Федерации, с приказом Министерства труда и социальной защиты Российской Федерации от 29.10.2021 № 776н «Об утверждении Примерного положения о системе управления охраной труда», в целях установления единого порядка в вопросах организации работы по охране труда </w:t>
      </w:r>
      <w:r w:rsidR="00A10808" w:rsidRPr="00A10808">
        <w:rPr>
          <w:sz w:val="24"/>
          <w:szCs w:val="24"/>
        </w:rPr>
        <w:t>в А</w:t>
      </w:r>
      <w:r w:rsidRPr="00A10808">
        <w:rPr>
          <w:sz w:val="24"/>
          <w:szCs w:val="24"/>
        </w:rPr>
        <w:t>дминистраци</w:t>
      </w:r>
      <w:r w:rsidR="00A10808" w:rsidRPr="00A10808">
        <w:rPr>
          <w:sz w:val="24"/>
          <w:szCs w:val="24"/>
        </w:rPr>
        <w:t xml:space="preserve">и Чаинского </w:t>
      </w:r>
      <w:r w:rsidR="006E49D2" w:rsidRPr="00A10808">
        <w:rPr>
          <w:sz w:val="24"/>
          <w:szCs w:val="24"/>
        </w:rPr>
        <w:t>сел</w:t>
      </w:r>
      <w:r w:rsidR="00C20839" w:rsidRPr="00A10808">
        <w:rPr>
          <w:sz w:val="24"/>
          <w:szCs w:val="24"/>
        </w:rPr>
        <w:t>ьского поселения</w:t>
      </w:r>
      <w:r w:rsidR="00A10808" w:rsidRPr="00A10808">
        <w:rPr>
          <w:sz w:val="24"/>
          <w:szCs w:val="24"/>
        </w:rPr>
        <w:t>,</w:t>
      </w:r>
      <w:r w:rsidR="00C20839" w:rsidRPr="00A10808">
        <w:rPr>
          <w:sz w:val="24"/>
          <w:szCs w:val="24"/>
        </w:rPr>
        <w:t xml:space="preserve"> </w:t>
      </w:r>
      <w:r w:rsidR="00A10808" w:rsidRPr="00A10808">
        <w:rPr>
          <w:rFonts w:eastAsia="Calibri"/>
          <w:bCs/>
          <w:sz w:val="24"/>
          <w:szCs w:val="24"/>
        </w:rPr>
        <w:t>руководствуясь Уставом муниципального образования «Чаинское сельское поселение Чаинского района Томской</w:t>
      </w:r>
      <w:proofErr w:type="gramEnd"/>
    </w:p>
    <w:p w:rsidR="00A10808" w:rsidRDefault="00A10808" w:rsidP="00876742">
      <w:pPr>
        <w:ind w:right="-2"/>
        <w:jc w:val="both"/>
        <w:rPr>
          <w:sz w:val="28"/>
          <w:szCs w:val="28"/>
        </w:rPr>
      </w:pPr>
    </w:p>
    <w:p w:rsidR="00412988" w:rsidRPr="00605770" w:rsidRDefault="00412988" w:rsidP="00876742">
      <w:pPr>
        <w:ind w:right="-2"/>
        <w:jc w:val="both"/>
        <w:rPr>
          <w:sz w:val="28"/>
          <w:szCs w:val="28"/>
        </w:rPr>
      </w:pPr>
      <w:r w:rsidRPr="00605770">
        <w:rPr>
          <w:sz w:val="28"/>
          <w:szCs w:val="28"/>
        </w:rPr>
        <w:t>ПОСТАНОВЛЯ</w:t>
      </w:r>
      <w:r w:rsidR="00A10808">
        <w:rPr>
          <w:sz w:val="28"/>
          <w:szCs w:val="28"/>
        </w:rPr>
        <w:t>Ю</w:t>
      </w:r>
      <w:r w:rsidRPr="00605770">
        <w:rPr>
          <w:sz w:val="28"/>
          <w:szCs w:val="28"/>
        </w:rPr>
        <w:t>:</w:t>
      </w:r>
    </w:p>
    <w:p w:rsidR="00A10808" w:rsidRDefault="00A10808" w:rsidP="00C20839">
      <w:pPr>
        <w:ind w:firstLine="708"/>
        <w:jc w:val="both"/>
        <w:rPr>
          <w:sz w:val="28"/>
          <w:szCs w:val="28"/>
        </w:rPr>
      </w:pPr>
    </w:p>
    <w:p w:rsidR="00412988" w:rsidRPr="00A10808" w:rsidRDefault="00412988" w:rsidP="00A10808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>1.</w:t>
      </w:r>
      <w:r w:rsidR="00A10808">
        <w:rPr>
          <w:sz w:val="24"/>
          <w:szCs w:val="24"/>
        </w:rPr>
        <w:t xml:space="preserve"> </w:t>
      </w:r>
      <w:r w:rsidRPr="00A10808">
        <w:rPr>
          <w:sz w:val="24"/>
          <w:szCs w:val="24"/>
        </w:rPr>
        <w:t xml:space="preserve">Утвердить </w:t>
      </w:r>
      <w:r w:rsidR="00A10808">
        <w:rPr>
          <w:sz w:val="24"/>
          <w:szCs w:val="24"/>
        </w:rPr>
        <w:t xml:space="preserve">прилагаемое </w:t>
      </w:r>
      <w:r w:rsidRPr="00A10808">
        <w:rPr>
          <w:sz w:val="24"/>
          <w:szCs w:val="24"/>
        </w:rPr>
        <w:t xml:space="preserve">Положение о системе управления профессиональными рисками в </w:t>
      </w:r>
      <w:r w:rsidR="00A10808" w:rsidRPr="00A10808">
        <w:rPr>
          <w:sz w:val="24"/>
          <w:szCs w:val="24"/>
        </w:rPr>
        <w:t>Администрации Чаинского сельского поселения.</w:t>
      </w:r>
    </w:p>
    <w:p w:rsidR="00A10808" w:rsidRPr="00A10808" w:rsidRDefault="00A10808" w:rsidP="00A10808">
      <w:pPr>
        <w:jc w:val="both"/>
        <w:rPr>
          <w:sz w:val="24"/>
          <w:szCs w:val="24"/>
        </w:rPr>
      </w:pPr>
      <w:r w:rsidRPr="00A10808">
        <w:rPr>
          <w:sz w:val="24"/>
          <w:szCs w:val="24"/>
        </w:rPr>
        <w:tab/>
        <w:t>2.</w:t>
      </w:r>
      <w:r w:rsidRPr="00A10808">
        <w:rPr>
          <w:sz w:val="24"/>
          <w:szCs w:val="24"/>
        </w:rPr>
        <w:tab/>
        <w:t>Настоящее постановление вступает в силу после официального опубликования (обнародования) и подлежит размещению на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364D39" w:rsidRPr="00A10808" w:rsidRDefault="00364D39" w:rsidP="00A10808">
      <w:pPr>
        <w:tabs>
          <w:tab w:val="left" w:pos="709"/>
        </w:tabs>
        <w:jc w:val="both"/>
        <w:rPr>
          <w:sz w:val="24"/>
          <w:szCs w:val="24"/>
        </w:rPr>
      </w:pPr>
      <w:r w:rsidRPr="00A10808">
        <w:rPr>
          <w:sz w:val="24"/>
          <w:szCs w:val="24"/>
        </w:rPr>
        <w:tab/>
      </w:r>
      <w:r w:rsidR="00A10808" w:rsidRPr="00A10808">
        <w:rPr>
          <w:sz w:val="24"/>
          <w:szCs w:val="24"/>
        </w:rPr>
        <w:t>3</w:t>
      </w:r>
      <w:r w:rsidR="00AA2359" w:rsidRPr="00A10808">
        <w:rPr>
          <w:sz w:val="24"/>
          <w:szCs w:val="24"/>
        </w:rPr>
        <w:t xml:space="preserve">. </w:t>
      </w:r>
      <w:proofErr w:type="gramStart"/>
      <w:r w:rsidRPr="00A10808">
        <w:rPr>
          <w:sz w:val="24"/>
          <w:szCs w:val="24"/>
        </w:rPr>
        <w:t>Контроль за</w:t>
      </w:r>
      <w:proofErr w:type="gramEnd"/>
      <w:r w:rsidRPr="00A10808">
        <w:rPr>
          <w:sz w:val="24"/>
          <w:szCs w:val="24"/>
        </w:rPr>
        <w:t xml:space="preserve"> выполнением настоящего постановления </w:t>
      </w:r>
      <w:r w:rsidR="00A10808" w:rsidRPr="00A10808">
        <w:rPr>
          <w:sz w:val="24"/>
          <w:szCs w:val="24"/>
        </w:rPr>
        <w:t>оставляю за собой</w:t>
      </w:r>
      <w:r w:rsidRPr="00A10808">
        <w:rPr>
          <w:sz w:val="24"/>
          <w:szCs w:val="24"/>
        </w:rPr>
        <w:t>.</w:t>
      </w:r>
    </w:p>
    <w:p w:rsidR="00371BA7" w:rsidRPr="00A10808" w:rsidRDefault="00364D39" w:rsidP="00A10808">
      <w:pPr>
        <w:tabs>
          <w:tab w:val="left" w:pos="709"/>
        </w:tabs>
        <w:jc w:val="both"/>
        <w:rPr>
          <w:sz w:val="24"/>
          <w:szCs w:val="24"/>
        </w:rPr>
      </w:pPr>
      <w:r w:rsidRPr="00A10808">
        <w:rPr>
          <w:sz w:val="24"/>
          <w:szCs w:val="24"/>
        </w:rPr>
        <w:tab/>
      </w:r>
    </w:p>
    <w:p w:rsidR="00371BA7" w:rsidRPr="00A10808" w:rsidRDefault="00371BA7" w:rsidP="00A10808">
      <w:pPr>
        <w:tabs>
          <w:tab w:val="left" w:pos="709"/>
        </w:tabs>
        <w:jc w:val="both"/>
        <w:rPr>
          <w:sz w:val="24"/>
          <w:szCs w:val="24"/>
        </w:rPr>
      </w:pPr>
    </w:p>
    <w:p w:rsidR="00C20839" w:rsidRPr="00A10808" w:rsidRDefault="00C20839" w:rsidP="00A10808">
      <w:pPr>
        <w:tabs>
          <w:tab w:val="left" w:pos="709"/>
        </w:tabs>
        <w:spacing w:line="240" w:lineRule="exact"/>
        <w:jc w:val="both"/>
        <w:rPr>
          <w:sz w:val="24"/>
          <w:szCs w:val="24"/>
        </w:rPr>
      </w:pPr>
    </w:p>
    <w:p w:rsidR="00C20839" w:rsidRPr="00A10808" w:rsidRDefault="00C20839" w:rsidP="00A10808">
      <w:pPr>
        <w:tabs>
          <w:tab w:val="left" w:pos="709"/>
        </w:tabs>
        <w:spacing w:line="240" w:lineRule="exact"/>
        <w:jc w:val="both"/>
        <w:rPr>
          <w:sz w:val="24"/>
          <w:szCs w:val="24"/>
        </w:rPr>
      </w:pPr>
    </w:p>
    <w:p w:rsidR="00371BA7" w:rsidRPr="00A10808" w:rsidRDefault="00F91ED7" w:rsidP="00A10808">
      <w:pPr>
        <w:tabs>
          <w:tab w:val="left" w:pos="709"/>
        </w:tabs>
        <w:spacing w:line="240" w:lineRule="exact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Глава </w:t>
      </w:r>
      <w:r w:rsidR="00A10808" w:rsidRPr="00A10808">
        <w:rPr>
          <w:sz w:val="24"/>
          <w:szCs w:val="24"/>
        </w:rPr>
        <w:t xml:space="preserve">Чаинского </w:t>
      </w:r>
      <w:r w:rsidRPr="00A10808">
        <w:rPr>
          <w:sz w:val="24"/>
          <w:szCs w:val="24"/>
        </w:rPr>
        <w:t>сельского поселения</w:t>
      </w:r>
      <w:r w:rsidR="00C20839" w:rsidRPr="00A10808">
        <w:rPr>
          <w:sz w:val="24"/>
          <w:szCs w:val="24"/>
        </w:rPr>
        <w:tab/>
      </w:r>
      <w:r w:rsidR="00C20839" w:rsidRPr="00A10808">
        <w:rPr>
          <w:sz w:val="24"/>
          <w:szCs w:val="24"/>
        </w:rPr>
        <w:tab/>
      </w:r>
      <w:r w:rsidR="00C20839" w:rsidRPr="00A10808">
        <w:rPr>
          <w:sz w:val="24"/>
          <w:szCs w:val="24"/>
        </w:rPr>
        <w:tab/>
      </w:r>
      <w:r w:rsidR="00C20839" w:rsidRPr="00A10808">
        <w:rPr>
          <w:sz w:val="24"/>
          <w:szCs w:val="24"/>
        </w:rPr>
        <w:tab/>
      </w:r>
      <w:r w:rsidR="00C20839" w:rsidRPr="00A10808">
        <w:rPr>
          <w:sz w:val="24"/>
          <w:szCs w:val="24"/>
        </w:rPr>
        <w:tab/>
      </w:r>
      <w:r w:rsidR="00A10808" w:rsidRPr="00A10808">
        <w:rPr>
          <w:sz w:val="24"/>
          <w:szCs w:val="24"/>
        </w:rPr>
        <w:t>В.Н. Аникин</w:t>
      </w:r>
    </w:p>
    <w:p w:rsidR="00F91ED7" w:rsidRDefault="00F91ED7" w:rsidP="00940CFD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371BA7" w:rsidRDefault="00371BA7" w:rsidP="00940CFD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</w:p>
    <w:p w:rsidR="00940CFD" w:rsidRDefault="00940CFD" w:rsidP="00371BA7">
      <w:pPr>
        <w:tabs>
          <w:tab w:val="left" w:pos="709"/>
        </w:tabs>
        <w:jc w:val="both"/>
        <w:rPr>
          <w:sz w:val="28"/>
          <w:szCs w:val="28"/>
        </w:rPr>
      </w:pPr>
    </w:p>
    <w:p w:rsidR="00AE2055" w:rsidRDefault="00AE2055" w:rsidP="00371BA7">
      <w:pPr>
        <w:tabs>
          <w:tab w:val="left" w:pos="709"/>
        </w:tabs>
        <w:jc w:val="both"/>
        <w:rPr>
          <w:sz w:val="28"/>
          <w:szCs w:val="28"/>
        </w:rPr>
      </w:pPr>
    </w:p>
    <w:p w:rsidR="00371BA7" w:rsidRDefault="00371BA7" w:rsidP="00371BA7">
      <w:pPr>
        <w:tabs>
          <w:tab w:val="left" w:pos="709"/>
        </w:tabs>
        <w:jc w:val="both"/>
        <w:rPr>
          <w:sz w:val="28"/>
          <w:szCs w:val="28"/>
        </w:rPr>
      </w:pPr>
    </w:p>
    <w:p w:rsidR="00A10808" w:rsidRDefault="00A10808" w:rsidP="005A4BB1">
      <w:pPr>
        <w:spacing w:line="240" w:lineRule="exact"/>
        <w:ind w:left="5028" w:firstLine="75"/>
        <w:rPr>
          <w:sz w:val="28"/>
          <w:szCs w:val="28"/>
        </w:rPr>
      </w:pPr>
    </w:p>
    <w:p w:rsidR="00A10808" w:rsidRDefault="00A10808" w:rsidP="005A4BB1">
      <w:pPr>
        <w:spacing w:line="240" w:lineRule="exact"/>
        <w:ind w:left="5028" w:firstLine="75"/>
        <w:rPr>
          <w:sz w:val="28"/>
          <w:szCs w:val="28"/>
        </w:rPr>
      </w:pPr>
    </w:p>
    <w:p w:rsidR="00A10808" w:rsidRDefault="00A10808" w:rsidP="005A4BB1">
      <w:pPr>
        <w:spacing w:line="240" w:lineRule="exact"/>
        <w:ind w:left="5028" w:firstLine="75"/>
        <w:rPr>
          <w:sz w:val="28"/>
          <w:szCs w:val="28"/>
        </w:rPr>
      </w:pPr>
    </w:p>
    <w:p w:rsidR="00A10808" w:rsidRDefault="00A10808" w:rsidP="005A4BB1">
      <w:pPr>
        <w:spacing w:line="240" w:lineRule="exact"/>
        <w:ind w:left="5028" w:firstLine="75"/>
        <w:rPr>
          <w:sz w:val="28"/>
          <w:szCs w:val="28"/>
        </w:rPr>
      </w:pPr>
    </w:p>
    <w:p w:rsidR="00A10808" w:rsidRDefault="00A10808" w:rsidP="005A4BB1">
      <w:pPr>
        <w:spacing w:line="240" w:lineRule="exact"/>
        <w:ind w:left="5028" w:firstLine="75"/>
        <w:rPr>
          <w:sz w:val="28"/>
          <w:szCs w:val="28"/>
        </w:rPr>
      </w:pPr>
    </w:p>
    <w:p w:rsidR="00A10808" w:rsidRDefault="00A10808" w:rsidP="005A4BB1">
      <w:pPr>
        <w:spacing w:line="240" w:lineRule="exact"/>
        <w:ind w:left="5028" w:firstLine="75"/>
      </w:pPr>
    </w:p>
    <w:p w:rsidR="005A4BB1" w:rsidRPr="00A10808" w:rsidRDefault="005A4BB1" w:rsidP="005A4BB1">
      <w:pPr>
        <w:spacing w:line="240" w:lineRule="exact"/>
        <w:ind w:left="5028" w:firstLine="75"/>
      </w:pPr>
      <w:bookmarkStart w:id="0" w:name="_GoBack"/>
      <w:bookmarkEnd w:id="0"/>
      <w:r w:rsidRPr="00A10808">
        <w:lastRenderedPageBreak/>
        <w:t>УТВЕРЖДЕНО</w:t>
      </w:r>
    </w:p>
    <w:p w:rsidR="005A4BB1" w:rsidRPr="00A10808" w:rsidRDefault="005A4BB1" w:rsidP="005A4BB1">
      <w:pPr>
        <w:spacing w:line="240" w:lineRule="exact"/>
        <w:ind w:left="5103"/>
      </w:pPr>
      <w:r w:rsidRPr="00A10808">
        <w:t xml:space="preserve">постановлением </w:t>
      </w:r>
      <w:r w:rsidR="00A10808" w:rsidRPr="00A10808">
        <w:t>А</w:t>
      </w:r>
      <w:r w:rsidRPr="00A10808">
        <w:t>дминистрации</w:t>
      </w:r>
    </w:p>
    <w:p w:rsidR="005A4BB1" w:rsidRPr="00A10808" w:rsidRDefault="00A10808" w:rsidP="005A4BB1">
      <w:pPr>
        <w:spacing w:line="240" w:lineRule="exact"/>
        <w:ind w:left="4320"/>
      </w:pPr>
      <w:r w:rsidRPr="00A10808">
        <w:t xml:space="preserve"> </w:t>
      </w:r>
      <w:r w:rsidRPr="00A10808">
        <w:tab/>
        <w:t xml:space="preserve">  Чаинского </w:t>
      </w:r>
      <w:r w:rsidR="00F91ED7" w:rsidRPr="00A10808">
        <w:t>сельского поселения</w:t>
      </w:r>
    </w:p>
    <w:p w:rsidR="005A4BB1" w:rsidRPr="00A10808" w:rsidRDefault="00A10808" w:rsidP="00241890">
      <w:pPr>
        <w:ind w:left="5103"/>
      </w:pPr>
      <w:r w:rsidRPr="00A10808">
        <w:t>от 22</w:t>
      </w:r>
      <w:r w:rsidR="00AE2055" w:rsidRPr="00A10808">
        <w:t>.0</w:t>
      </w:r>
      <w:r w:rsidRPr="00A10808">
        <w:t>5</w:t>
      </w:r>
      <w:r w:rsidR="00AE2055" w:rsidRPr="00A10808">
        <w:t>.2023 №</w:t>
      </w:r>
      <w:r w:rsidRPr="00A10808">
        <w:t xml:space="preserve"> 48</w:t>
      </w:r>
    </w:p>
    <w:p w:rsidR="00371BA7" w:rsidRPr="00A10808" w:rsidRDefault="00371BA7" w:rsidP="005A4BB1">
      <w:pPr>
        <w:rPr>
          <w:b/>
        </w:rPr>
      </w:pPr>
    </w:p>
    <w:p w:rsidR="00A10808" w:rsidRPr="00A10808" w:rsidRDefault="00A10808" w:rsidP="00241890">
      <w:pPr>
        <w:spacing w:line="240" w:lineRule="exact"/>
        <w:contextualSpacing/>
        <w:jc w:val="center"/>
        <w:rPr>
          <w:sz w:val="24"/>
          <w:szCs w:val="24"/>
        </w:rPr>
      </w:pPr>
    </w:p>
    <w:p w:rsidR="00A10808" w:rsidRPr="00A10808" w:rsidRDefault="00A10808" w:rsidP="00241890">
      <w:pPr>
        <w:spacing w:line="240" w:lineRule="exact"/>
        <w:contextualSpacing/>
        <w:jc w:val="center"/>
        <w:rPr>
          <w:sz w:val="24"/>
          <w:szCs w:val="24"/>
        </w:rPr>
      </w:pPr>
    </w:p>
    <w:p w:rsidR="00371BA7" w:rsidRPr="00A10808" w:rsidRDefault="00371BA7" w:rsidP="00241890">
      <w:pPr>
        <w:spacing w:line="240" w:lineRule="exact"/>
        <w:contextualSpacing/>
        <w:jc w:val="center"/>
        <w:rPr>
          <w:b/>
          <w:sz w:val="24"/>
          <w:szCs w:val="24"/>
        </w:rPr>
      </w:pPr>
      <w:r w:rsidRPr="00A10808">
        <w:rPr>
          <w:b/>
          <w:sz w:val="24"/>
          <w:szCs w:val="24"/>
        </w:rPr>
        <w:t xml:space="preserve">ПОЛОЖЕНИЕ </w:t>
      </w:r>
    </w:p>
    <w:p w:rsidR="00371BA7" w:rsidRPr="00A10808" w:rsidRDefault="005A4BB1" w:rsidP="00241890">
      <w:pPr>
        <w:spacing w:line="240" w:lineRule="exact"/>
        <w:contextualSpacing/>
        <w:jc w:val="center"/>
        <w:rPr>
          <w:b/>
          <w:sz w:val="24"/>
          <w:szCs w:val="24"/>
        </w:rPr>
      </w:pPr>
      <w:r w:rsidRPr="00A10808">
        <w:rPr>
          <w:b/>
          <w:sz w:val="24"/>
          <w:szCs w:val="24"/>
        </w:rPr>
        <w:t>о системе управления профессиональными рисками</w:t>
      </w:r>
    </w:p>
    <w:p w:rsidR="00371BA7" w:rsidRPr="00A10808" w:rsidRDefault="00A10808" w:rsidP="00241890">
      <w:pPr>
        <w:spacing w:line="240" w:lineRule="exact"/>
        <w:contextualSpacing/>
        <w:jc w:val="center"/>
        <w:rPr>
          <w:b/>
          <w:sz w:val="24"/>
          <w:szCs w:val="24"/>
        </w:rPr>
      </w:pPr>
      <w:r w:rsidRPr="00A10808">
        <w:rPr>
          <w:b/>
          <w:sz w:val="24"/>
          <w:szCs w:val="24"/>
        </w:rPr>
        <w:t xml:space="preserve">в Администрации Чаинского сельского поселения </w:t>
      </w:r>
    </w:p>
    <w:p w:rsidR="00371BA7" w:rsidRPr="00A10808" w:rsidRDefault="00371BA7" w:rsidP="00241890">
      <w:pPr>
        <w:rPr>
          <w:sz w:val="24"/>
          <w:szCs w:val="24"/>
        </w:rPr>
      </w:pPr>
    </w:p>
    <w:p w:rsidR="00241890" w:rsidRPr="00A10808" w:rsidRDefault="00241890" w:rsidP="00241890">
      <w:pPr>
        <w:rPr>
          <w:sz w:val="24"/>
          <w:szCs w:val="24"/>
        </w:rPr>
      </w:pP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Настоящее Положение об управлении профессиональными рисками содержит описание управления профессиональными рисками как одной из процедур системы управления охраной труда (далее – СУОТ) в </w:t>
      </w:r>
      <w:r w:rsidR="00A10808" w:rsidRPr="00A10808">
        <w:rPr>
          <w:sz w:val="24"/>
          <w:szCs w:val="24"/>
        </w:rPr>
        <w:t>А</w:t>
      </w:r>
      <w:r w:rsidRPr="00A10808">
        <w:rPr>
          <w:sz w:val="24"/>
          <w:szCs w:val="24"/>
        </w:rPr>
        <w:t>дминистрации</w:t>
      </w:r>
      <w:r w:rsidR="00F91ED7" w:rsidRPr="00A10808">
        <w:rPr>
          <w:sz w:val="24"/>
          <w:szCs w:val="24"/>
        </w:rPr>
        <w:t xml:space="preserve"> </w:t>
      </w:r>
      <w:r w:rsidR="00A10808" w:rsidRPr="00A10808">
        <w:rPr>
          <w:sz w:val="24"/>
          <w:szCs w:val="24"/>
        </w:rPr>
        <w:t xml:space="preserve">Чаинского </w:t>
      </w:r>
      <w:r w:rsidR="00F91ED7" w:rsidRPr="00A10808">
        <w:rPr>
          <w:sz w:val="24"/>
          <w:szCs w:val="24"/>
        </w:rPr>
        <w:t>сельского поселения</w:t>
      </w:r>
      <w:r w:rsidR="005A4BB1" w:rsidRPr="00A10808">
        <w:rPr>
          <w:sz w:val="24"/>
          <w:szCs w:val="24"/>
        </w:rPr>
        <w:t>.</w:t>
      </w:r>
      <w:r w:rsidRPr="00A10808">
        <w:rPr>
          <w:sz w:val="24"/>
          <w:szCs w:val="24"/>
        </w:rPr>
        <w:t xml:space="preserve">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В настоящем Положении используются следующие определения и термины: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</w:t>
      </w:r>
      <w:r w:rsidRPr="00A10808">
        <w:rPr>
          <w:b/>
          <w:sz w:val="24"/>
          <w:szCs w:val="24"/>
        </w:rPr>
        <w:t>вредный производственный фактор</w:t>
      </w:r>
      <w:r w:rsidRPr="00A10808">
        <w:rPr>
          <w:sz w:val="24"/>
          <w:szCs w:val="24"/>
        </w:rPr>
        <w:t xml:space="preserve"> - производственный фактор, воздействие которого на работника может привести к его заболеванию;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</w:t>
      </w:r>
      <w:r w:rsidRPr="00A10808">
        <w:rPr>
          <w:b/>
          <w:sz w:val="24"/>
          <w:szCs w:val="24"/>
        </w:rPr>
        <w:t>опасный производственный фактор</w:t>
      </w:r>
      <w:r w:rsidRPr="00A10808">
        <w:rPr>
          <w:sz w:val="24"/>
          <w:szCs w:val="24"/>
        </w:rPr>
        <w:t xml:space="preserve"> - производственный фактор, воздействие которого на работника может привести к его травме;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</w:t>
      </w:r>
      <w:r w:rsidRPr="00A10808">
        <w:rPr>
          <w:b/>
          <w:sz w:val="24"/>
          <w:szCs w:val="24"/>
        </w:rPr>
        <w:t>допустимый риск</w:t>
      </w:r>
      <w:r w:rsidRPr="00A10808">
        <w:rPr>
          <w:sz w:val="24"/>
          <w:szCs w:val="24"/>
        </w:rPr>
        <w:t xml:space="preserve"> - риск, уменьшенный до уровня, который организация может допустить, учитывая требования законодательства и собственную Политику в области охраны труда и промышленной безопасности;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</w:t>
      </w:r>
      <w:r w:rsidRPr="00A10808">
        <w:rPr>
          <w:b/>
          <w:sz w:val="24"/>
          <w:szCs w:val="24"/>
        </w:rPr>
        <w:t>идентификация опасности</w:t>
      </w:r>
      <w:r w:rsidRPr="00A10808">
        <w:rPr>
          <w:sz w:val="24"/>
          <w:szCs w:val="24"/>
        </w:rPr>
        <w:t xml:space="preserve"> - процесс осознания того, что опасность существует и определения ее характеристик;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</w:t>
      </w:r>
      <w:r w:rsidRPr="00A10808">
        <w:rPr>
          <w:b/>
          <w:sz w:val="24"/>
          <w:szCs w:val="24"/>
        </w:rPr>
        <w:t>недопустимый риск</w:t>
      </w:r>
      <w:r w:rsidRPr="00A10808">
        <w:rPr>
          <w:sz w:val="24"/>
          <w:szCs w:val="24"/>
        </w:rPr>
        <w:t xml:space="preserve"> - риск, при котором требуется немедленное принятие мер по уменьшению влияния опасностей на работников в процессе выполнения работы;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b/>
          <w:sz w:val="24"/>
          <w:szCs w:val="24"/>
        </w:rPr>
        <w:t xml:space="preserve">инцидент </w:t>
      </w:r>
      <w:r w:rsidRPr="00A10808">
        <w:rPr>
          <w:sz w:val="24"/>
          <w:szCs w:val="24"/>
        </w:rPr>
        <w:t xml:space="preserve">- небезопасное происшествие, связанное с работой или произошедшее в процессе работы, но не повлекшее за собой несчастного случая;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b/>
          <w:sz w:val="24"/>
          <w:szCs w:val="24"/>
        </w:rPr>
        <w:t>опасность</w:t>
      </w:r>
      <w:r w:rsidRPr="00A10808">
        <w:rPr>
          <w:sz w:val="24"/>
          <w:szCs w:val="24"/>
        </w:rPr>
        <w:t xml:space="preserve"> - фактор среды и трудового процесса, который может быть причиной травмы, острого заболевания или внезапного резкого ухудшения здоровья;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</w:t>
      </w:r>
      <w:r w:rsidRPr="00A10808">
        <w:rPr>
          <w:b/>
          <w:sz w:val="24"/>
          <w:szCs w:val="24"/>
        </w:rPr>
        <w:t>оценка риска</w:t>
      </w:r>
      <w:r w:rsidRPr="00A10808">
        <w:rPr>
          <w:sz w:val="24"/>
          <w:szCs w:val="24"/>
        </w:rPr>
        <w:t xml:space="preserve"> - процесс анализа рисков, вызванных воздействием опасностей на работе, для определения их влияния на безопасность и сохранение здоровья работников;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</w:t>
      </w:r>
      <w:r w:rsidRPr="00A10808">
        <w:rPr>
          <w:b/>
          <w:sz w:val="24"/>
          <w:szCs w:val="24"/>
        </w:rPr>
        <w:t>происшествие</w:t>
      </w:r>
      <w:r w:rsidRPr="00A10808">
        <w:rPr>
          <w:sz w:val="24"/>
          <w:szCs w:val="24"/>
        </w:rPr>
        <w:t xml:space="preserve"> - событие, связанное с работой, в результате которого возникает или могла возникнуть травма или ухудшение здоровья (независимо от тяжести), или смерть;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b/>
          <w:sz w:val="24"/>
          <w:szCs w:val="24"/>
        </w:rPr>
        <w:t>- профессиональный риск</w:t>
      </w:r>
      <w:r w:rsidRPr="00A10808">
        <w:rPr>
          <w:sz w:val="24"/>
          <w:szCs w:val="24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Трудовым Кодексом, другими Федеральными законами РФ;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</w:t>
      </w:r>
      <w:r w:rsidRPr="00A10808">
        <w:rPr>
          <w:b/>
          <w:sz w:val="24"/>
          <w:szCs w:val="24"/>
        </w:rPr>
        <w:t>управление профессиональными рисками</w:t>
      </w:r>
      <w:r w:rsidRPr="00A10808">
        <w:rPr>
          <w:sz w:val="24"/>
          <w:szCs w:val="24"/>
        </w:rPr>
        <w:t xml:space="preserve"> –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371BA7" w:rsidRPr="00A10808" w:rsidRDefault="00371BA7" w:rsidP="00371BA7">
      <w:pPr>
        <w:jc w:val="both"/>
        <w:rPr>
          <w:sz w:val="24"/>
          <w:szCs w:val="24"/>
        </w:rPr>
      </w:pPr>
    </w:p>
    <w:p w:rsidR="00241890" w:rsidRPr="00A10808" w:rsidRDefault="00371BA7" w:rsidP="00241890">
      <w:pPr>
        <w:jc w:val="center"/>
        <w:rPr>
          <w:sz w:val="24"/>
          <w:szCs w:val="24"/>
        </w:rPr>
      </w:pPr>
      <w:r w:rsidRPr="00A10808">
        <w:rPr>
          <w:sz w:val="24"/>
          <w:szCs w:val="24"/>
        </w:rPr>
        <w:t>1. Общие положения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1.1. Положение о системе управления профессиональными рисками (далее - Положение) в </w:t>
      </w:r>
      <w:r w:rsidR="00A10808" w:rsidRPr="00A10808">
        <w:rPr>
          <w:sz w:val="24"/>
          <w:szCs w:val="24"/>
        </w:rPr>
        <w:t>А</w:t>
      </w:r>
      <w:r w:rsidRPr="00A10808">
        <w:rPr>
          <w:sz w:val="24"/>
          <w:szCs w:val="24"/>
        </w:rPr>
        <w:t xml:space="preserve">дминистрации </w:t>
      </w:r>
      <w:r w:rsidR="00A10808" w:rsidRPr="00A10808">
        <w:rPr>
          <w:sz w:val="24"/>
          <w:szCs w:val="24"/>
        </w:rPr>
        <w:t xml:space="preserve">Чаинского </w:t>
      </w:r>
      <w:r w:rsidR="00C20839" w:rsidRPr="00A10808">
        <w:rPr>
          <w:sz w:val="24"/>
          <w:szCs w:val="24"/>
        </w:rPr>
        <w:t xml:space="preserve">сельского поселения </w:t>
      </w:r>
      <w:r w:rsidRPr="00A10808">
        <w:rPr>
          <w:sz w:val="24"/>
          <w:szCs w:val="24"/>
        </w:rPr>
        <w:t xml:space="preserve">(далее – администрация) устанавливает требования к построению системы управления профессиональными рисками и процедурам управления профессиональными рисками.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1.2. Процедура управления профессиональными рисками в администрации предполагает: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выявление опасностей;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оценку уровней профессиональных рисков;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lastRenderedPageBreak/>
        <w:t xml:space="preserve">- снижение уровней профессиональных рисков.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1.3. Процедура управления профессиональными рисками в администрации учитывает следующее: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управление профессиональными рисками осуществляется с учетом текущей, прошлой и будущей деятельности учреждения;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тяжесть возможного ущерба растёт пропорционально увеличению числа работников, подвергающихся опасности;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>- все оцененные профессиональные риски подлежат управлению;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эффективность разработанных мер по управлению профессиональными рисками должна постоянно оцениваться.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1.4. Деятельность администрации по управлению профессиональными рисками выделяет несколько этапов: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  <w:u w:val="single"/>
        </w:rPr>
        <w:t>1 этап</w:t>
      </w:r>
      <w:r w:rsidRPr="00A10808">
        <w:rPr>
          <w:sz w:val="24"/>
          <w:szCs w:val="24"/>
        </w:rPr>
        <w:t xml:space="preserve"> – идентификация опасностей;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  <w:u w:val="single"/>
        </w:rPr>
        <w:t>2 этап</w:t>
      </w:r>
      <w:r w:rsidRPr="00A10808">
        <w:rPr>
          <w:sz w:val="24"/>
          <w:szCs w:val="24"/>
        </w:rPr>
        <w:t xml:space="preserve"> – оценка риска;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  <w:u w:val="single"/>
        </w:rPr>
        <w:t>3 этап</w:t>
      </w:r>
      <w:r w:rsidRPr="00A10808">
        <w:rPr>
          <w:sz w:val="24"/>
          <w:szCs w:val="24"/>
        </w:rPr>
        <w:t xml:space="preserve"> – воздействие на риск;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  <w:u w:val="single"/>
        </w:rPr>
        <w:t>4 этап</w:t>
      </w:r>
      <w:r w:rsidRPr="00A10808">
        <w:rPr>
          <w:sz w:val="24"/>
          <w:szCs w:val="24"/>
        </w:rPr>
        <w:t xml:space="preserve"> – оценка эффективности мер по управлению рисками. </w:t>
      </w:r>
    </w:p>
    <w:p w:rsidR="00371BA7" w:rsidRPr="00A10808" w:rsidRDefault="00371BA7" w:rsidP="00371BA7">
      <w:pPr>
        <w:jc w:val="both"/>
        <w:rPr>
          <w:sz w:val="24"/>
          <w:szCs w:val="24"/>
        </w:rPr>
      </w:pPr>
    </w:p>
    <w:p w:rsidR="00371BA7" w:rsidRPr="00A10808" w:rsidRDefault="00371BA7" w:rsidP="00241890">
      <w:pPr>
        <w:jc w:val="center"/>
        <w:rPr>
          <w:sz w:val="24"/>
          <w:szCs w:val="24"/>
        </w:rPr>
      </w:pPr>
      <w:r w:rsidRPr="00A10808">
        <w:rPr>
          <w:sz w:val="24"/>
          <w:szCs w:val="24"/>
        </w:rPr>
        <w:t>2. Идентификация (выявление) опасностей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2.1. Цель идентификации - выявление, идентификация и описание всех имеющихся на рабочем месте опасностей.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>2.2</w:t>
      </w:r>
      <w:r w:rsidR="005A4BB1" w:rsidRPr="00A10808">
        <w:rPr>
          <w:sz w:val="24"/>
          <w:szCs w:val="24"/>
        </w:rPr>
        <w:t xml:space="preserve">. </w:t>
      </w:r>
      <w:r w:rsidRPr="00A10808">
        <w:rPr>
          <w:sz w:val="24"/>
          <w:szCs w:val="24"/>
        </w:rPr>
        <w:t xml:space="preserve">Процедура идентификации опасностей и оценки профессиональных рисков должны учитывать: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>- повседневную (стандартную, обычную) и редко выполняемую деятельность работников;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>-</w:t>
      </w:r>
      <w:r w:rsidR="005A4BB1" w:rsidRPr="00A10808">
        <w:rPr>
          <w:sz w:val="24"/>
          <w:szCs w:val="24"/>
        </w:rPr>
        <w:t xml:space="preserve"> </w:t>
      </w:r>
      <w:r w:rsidRPr="00A10808">
        <w:rPr>
          <w:sz w:val="24"/>
          <w:szCs w:val="24"/>
        </w:rPr>
        <w:t xml:space="preserve">человеческий фактор при выполнении профессиональной деятельности работниками (утомление вследствие высокого напряжения);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опасности, выявленные, как вблизи, так и вне зоны выполнения работ, которые и способны неблагоприятно повлиять на здоровье и безопасность работников;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ситуации, события, комбинации обстоятельств, которые потенциально могут привести к травме или профессиональному заболеванию работника;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причины возникновения потенциальной травмы или заболевания, связанные с выполняемой работой;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сведения об имевших место травмах, профессиональных заболеваниях.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2.3. Выявление опасностей является начальным и самым важным этапом оценки рисков, учитывающим недостатки в охране труда, которые могут причинить вред здоровью и безопасности людей. При этом рассматриваются следующие вопросы: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какие опасности возникают в работе;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что является причинами опасности;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где проявляется опасность;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кто подвержен опасности; </w:t>
      </w:r>
    </w:p>
    <w:p w:rsidR="00371BA7" w:rsidRPr="00A10808" w:rsidRDefault="00371BA7" w:rsidP="005A4BB1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в каких ситуациях работники могут подвергнуться опасности.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>2.4. Идентификация (выявление) опасностей, представляющих угрозу жизни и здоровью работников, осуществляется постоянно</w:t>
      </w:r>
      <w:r w:rsidR="00903189" w:rsidRPr="00A10808">
        <w:rPr>
          <w:sz w:val="24"/>
          <w:szCs w:val="24"/>
        </w:rPr>
        <w:t xml:space="preserve"> управляющим делами администрации</w:t>
      </w:r>
      <w:r w:rsidRPr="00A10808">
        <w:rPr>
          <w:sz w:val="24"/>
          <w:szCs w:val="24"/>
        </w:rPr>
        <w:t xml:space="preserve">. 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2.5. В администрации формируется и поддерживается в актуальном состоянии Реестр опасностей, в котором предусмотрено упорядочивание всех выявленных опасностей исходя из приоритета необходимости исключения или снижения уровня создаваемого ими профессионального риска или с учётом не только штатных условий деятельности, но и случаев отклонений в работе, в том числе связанных с возможными авариями.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lastRenderedPageBreak/>
        <w:t xml:space="preserve">2.6. Выявление опасностей предусматривает определение и учёт опасности для здоровья работников, исходящей из характера трудовой деятельности. Учитываются ранее выявленные опасности, а также такие факторы опасности, которые могут причинить вред в силу личных особенностей работников и факторов трудовой деятельности.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2.7. Факторы опасности фиксируются по итогам контрольного обхода рабочих мест, опроса работников, наблюдения за действиями работников во время выполнения ими трудовых функций.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2.8. Причины опасных ситуаций и событий, приводящих к ним, анализируются с точки зрения организации труда, условий труда, действий работников, соблюдения требований охраны труда, опасных приёмов трудовой деятельности, организации руководства структурным подразделением.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2.9. Учитываются опасные ситуации, возникающие как при обычном ходе рабочего процесса, так и в исключительных и редких ситуациях.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2.10. Анализ причин, приводящих к опасной ситуации, включающий установление цепи событий, приводящих к опасной ситуации, учитывается при разработке мероприятий по предотвращению рисков.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2.11. При идентификации опасностей выявляются работники, которые могут быть по разным причинам наиболее подвержены опасностям. К ним относят молодых сотрудников, беременных женщин, инвалидов, пожилых людей.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2.12. К источникам информации для выявления опасностей относят: </w:t>
      </w:r>
    </w:p>
    <w:p w:rsidR="00371BA7" w:rsidRPr="00A10808" w:rsidRDefault="00371BA7" w:rsidP="0090318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нормативные, правовые и технические акты, справочная и научно-техническая литература, локальные нормативные акт и др.; </w:t>
      </w:r>
    </w:p>
    <w:p w:rsidR="00371BA7" w:rsidRPr="00A10808" w:rsidRDefault="00371BA7" w:rsidP="0090318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результаты государственного санитарно-эпидемиологического надзора (протоколы, акты, справки и т.д.); </w:t>
      </w:r>
    </w:p>
    <w:p w:rsidR="00371BA7" w:rsidRPr="00A10808" w:rsidRDefault="00371BA7" w:rsidP="0090318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результаты </w:t>
      </w:r>
      <w:proofErr w:type="gramStart"/>
      <w:r w:rsidRPr="00A10808">
        <w:rPr>
          <w:sz w:val="24"/>
          <w:szCs w:val="24"/>
        </w:rPr>
        <w:t>контроля за</w:t>
      </w:r>
      <w:proofErr w:type="gramEnd"/>
      <w:r w:rsidRPr="00A10808">
        <w:rPr>
          <w:sz w:val="24"/>
          <w:szCs w:val="24"/>
        </w:rPr>
        <w:t xml:space="preserve"> соблюдением санитарных правил и выполнением санитарно-противоэпидемиологических (профилактических) мероприятий; </w:t>
      </w:r>
    </w:p>
    <w:p w:rsidR="00371BA7" w:rsidRPr="00A10808" w:rsidRDefault="00371BA7" w:rsidP="0090318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результаты опроса сотрудников; </w:t>
      </w:r>
    </w:p>
    <w:p w:rsidR="00371BA7" w:rsidRPr="00A10808" w:rsidRDefault="00371BA7" w:rsidP="0090318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опыт практической деятельности.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2.13. При подготовке к проведению идентификации опасностей и оценки профессиональных рисков, а также при разработке предложений по управлению недопустимыми профессиональными рисками изучаются необходимые документы по охране труда: </w:t>
      </w:r>
    </w:p>
    <w:p w:rsidR="00371BA7" w:rsidRPr="00A10808" w:rsidRDefault="00371BA7" w:rsidP="0090318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>- записи обо всех видах контроля состояния охраны труда для выявления наиболее часто повторяющихся нарушений требований охраны труда и определения лиц, наиболее часто фигурирующих в качестве нарушителей трудовой дисциплины;</w:t>
      </w:r>
    </w:p>
    <w:p w:rsidR="00371BA7" w:rsidRPr="00A10808" w:rsidRDefault="00371BA7" w:rsidP="0090318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 - результаты обследований и проверок состояния охраны труда органами государственного надзора и контроля, специалистами по охране труда и т.д.; </w:t>
      </w:r>
    </w:p>
    <w:p w:rsidR="00371BA7" w:rsidRPr="00A10808" w:rsidRDefault="00371BA7" w:rsidP="0090318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материалы расследований, имевших место несчастных случаев, профессиональных заболеваний; </w:t>
      </w:r>
    </w:p>
    <w:p w:rsidR="00371BA7" w:rsidRPr="00A10808" w:rsidRDefault="00371BA7" w:rsidP="0090318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записи по обучению, проведению инструктажа и проверки </w:t>
      </w:r>
      <w:proofErr w:type="gramStart"/>
      <w:r w:rsidRPr="00A10808">
        <w:rPr>
          <w:sz w:val="24"/>
          <w:szCs w:val="24"/>
        </w:rPr>
        <w:t>знаний требований охраны труда работников</w:t>
      </w:r>
      <w:proofErr w:type="gramEnd"/>
      <w:r w:rsidRPr="00A10808">
        <w:rPr>
          <w:sz w:val="24"/>
          <w:szCs w:val="24"/>
        </w:rPr>
        <w:t xml:space="preserve">; </w:t>
      </w:r>
    </w:p>
    <w:p w:rsidR="00371BA7" w:rsidRPr="00A10808" w:rsidRDefault="00371BA7" w:rsidP="004A096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инструкции по охране труда. </w:t>
      </w:r>
    </w:p>
    <w:p w:rsidR="00371BA7" w:rsidRPr="00A10808" w:rsidRDefault="00371BA7" w:rsidP="00371BA7">
      <w:pPr>
        <w:jc w:val="both"/>
        <w:rPr>
          <w:sz w:val="24"/>
          <w:szCs w:val="24"/>
        </w:rPr>
      </w:pPr>
    </w:p>
    <w:p w:rsidR="00371BA7" w:rsidRPr="00A10808" w:rsidRDefault="00371BA7" w:rsidP="00241890">
      <w:pPr>
        <w:jc w:val="center"/>
        <w:rPr>
          <w:b/>
          <w:sz w:val="24"/>
          <w:szCs w:val="24"/>
        </w:rPr>
      </w:pPr>
      <w:r w:rsidRPr="00A10808">
        <w:rPr>
          <w:b/>
          <w:sz w:val="24"/>
          <w:szCs w:val="24"/>
        </w:rPr>
        <w:t>3. Оценка рисков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3.1. Риск является сочетанием вероятности и возможной величины вреда, причиняемого опасностью.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3.2. Определение величины риска производится с целью установления его степени и ранжирования факторов опасности.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3.3. При идентификации опасностей и оценке профессиональных рисков необходимо рассмотреть: </w:t>
      </w:r>
    </w:p>
    <w:p w:rsidR="00371BA7" w:rsidRPr="00A10808" w:rsidRDefault="00371BA7" w:rsidP="004A096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трудовые процессы и их параметры; </w:t>
      </w:r>
    </w:p>
    <w:p w:rsidR="00096486" w:rsidRPr="00A10808" w:rsidRDefault="00371BA7" w:rsidP="004A096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опасные вещества; </w:t>
      </w:r>
    </w:p>
    <w:p w:rsidR="00371BA7" w:rsidRPr="00A10808" w:rsidRDefault="00371BA7" w:rsidP="004A096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lastRenderedPageBreak/>
        <w:t xml:space="preserve">- оборудование, приспособления и инструменты; </w:t>
      </w:r>
    </w:p>
    <w:p w:rsidR="00371BA7" w:rsidRPr="00A10808" w:rsidRDefault="00371BA7" w:rsidP="004A096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типовые работы (работы, выполняемые на регулярной основе); </w:t>
      </w:r>
    </w:p>
    <w:p w:rsidR="00371BA7" w:rsidRPr="00A10808" w:rsidRDefault="00371BA7" w:rsidP="004A096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нетиповые работы, включая, выезды за пределы рабочего места (командировки); </w:t>
      </w:r>
    </w:p>
    <w:p w:rsidR="00371BA7" w:rsidRPr="00A10808" w:rsidRDefault="00371BA7" w:rsidP="004A096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деятельность всего персонала, имеющего доступ к рабочему месту; </w:t>
      </w:r>
    </w:p>
    <w:p w:rsidR="00371BA7" w:rsidRPr="00A10808" w:rsidRDefault="00371BA7" w:rsidP="004A096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опасности, возникающие вне рабочего места и способные негативно повлиять на здоровье и безопасность лиц, работающих на рабочих местах; </w:t>
      </w:r>
    </w:p>
    <w:p w:rsidR="00371BA7" w:rsidRPr="00A10808" w:rsidRDefault="00371BA7" w:rsidP="004A096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опасности, возникающие вблизи от рабочего места.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3.4. Для проведения идентификации опасностей и оценки профессиональных рисков рабочая группа определяет перечень рабочих мест. Рабочие места выбираются таким образом, чтобы получить максимально достоверное представление об опасностях, существующих на данном рабочем месте. Из рабочих мест с идентичным характером выполняемых работ и аналогичными условиями труда выбирается одно-два рабочих места.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>3.5. Определение величины риска проводится в ситуации, соответствующей моменту контроля, без преувеличения и преуменьшения риска. В оценке необходимо стремиться к более достоверной величине.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3.6. Величина риска образуется из вероятности опасного события и значимости (серьёзности) причиняемых им последствий. В документы оценки рисков вносится величина риска, основываясь на его последствиях. При необходимости совокупная величина может определяться по нескольким различным последствиям.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3.7. Значимость последствий означает серьёзность причиняемого здоровью человека вреда, вызываемого событием, вызвавшим этот вред. </w:t>
      </w:r>
    </w:p>
    <w:p w:rsidR="00096486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3.8. При оценке серьёзности последствий учитываются следующие факторы: - характер причинённого вреда (значительный/незначительный); </w:t>
      </w:r>
    </w:p>
    <w:p w:rsidR="00096486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широта последствий (количество пострадавших); </w:t>
      </w:r>
    </w:p>
    <w:p w:rsidR="00096486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повторяемость вредного воздействия/нет повторяемости;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продолжительность вредного воздействия (длинная/короткая).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3.9. Уровень серьёзности последствий, вызванных опасностью, оценивается по критериям, приведенным в </w:t>
      </w:r>
      <w:r w:rsidR="00A10808">
        <w:rPr>
          <w:sz w:val="24"/>
          <w:szCs w:val="24"/>
        </w:rPr>
        <w:t>Т</w:t>
      </w:r>
      <w:r w:rsidRPr="00A10808">
        <w:rPr>
          <w:sz w:val="24"/>
          <w:szCs w:val="24"/>
        </w:rPr>
        <w:t>аблице 1.</w:t>
      </w:r>
    </w:p>
    <w:p w:rsidR="00371BA7" w:rsidRPr="00A10808" w:rsidRDefault="00371BA7" w:rsidP="00371BA7">
      <w:pPr>
        <w:jc w:val="both"/>
        <w:rPr>
          <w:sz w:val="24"/>
          <w:szCs w:val="24"/>
        </w:rPr>
      </w:pPr>
    </w:p>
    <w:p w:rsidR="004A0969" w:rsidRPr="00A10808" w:rsidRDefault="00371BA7" w:rsidP="004A0969">
      <w:pPr>
        <w:ind w:left="360"/>
        <w:jc w:val="right"/>
        <w:rPr>
          <w:sz w:val="24"/>
          <w:szCs w:val="24"/>
        </w:rPr>
      </w:pPr>
      <w:r w:rsidRPr="00A10808">
        <w:rPr>
          <w:sz w:val="24"/>
          <w:szCs w:val="24"/>
        </w:rPr>
        <w:t xml:space="preserve">Таблица 1 </w:t>
      </w:r>
    </w:p>
    <w:p w:rsidR="004A0969" w:rsidRPr="00A10808" w:rsidRDefault="00371BA7" w:rsidP="004A0969">
      <w:pPr>
        <w:jc w:val="center"/>
        <w:rPr>
          <w:b/>
          <w:sz w:val="24"/>
          <w:szCs w:val="24"/>
        </w:rPr>
      </w:pPr>
      <w:r w:rsidRPr="00A10808">
        <w:rPr>
          <w:b/>
          <w:sz w:val="24"/>
          <w:szCs w:val="24"/>
        </w:rPr>
        <w:t>Определение серьёзности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84"/>
      </w:tblGrid>
      <w:tr w:rsidR="00371BA7" w:rsidRPr="00A10808" w:rsidTr="00A10808">
        <w:tc>
          <w:tcPr>
            <w:tcW w:w="2660" w:type="dxa"/>
            <w:shd w:val="clear" w:color="auto" w:fill="auto"/>
          </w:tcPr>
          <w:p w:rsidR="00371BA7" w:rsidRPr="00A10808" w:rsidRDefault="00371BA7" w:rsidP="00B03736">
            <w:pPr>
              <w:jc w:val="center"/>
              <w:rPr>
                <w:sz w:val="24"/>
                <w:szCs w:val="24"/>
              </w:rPr>
            </w:pPr>
            <w:r w:rsidRPr="00A10808">
              <w:rPr>
                <w:sz w:val="24"/>
                <w:szCs w:val="24"/>
              </w:rPr>
              <w:t>Уровень серьёзности последствий</w:t>
            </w:r>
          </w:p>
        </w:tc>
        <w:tc>
          <w:tcPr>
            <w:tcW w:w="6684" w:type="dxa"/>
            <w:shd w:val="clear" w:color="auto" w:fill="auto"/>
          </w:tcPr>
          <w:p w:rsidR="00371BA7" w:rsidRPr="00A10808" w:rsidRDefault="00371BA7" w:rsidP="00B03736">
            <w:pPr>
              <w:jc w:val="center"/>
              <w:rPr>
                <w:sz w:val="24"/>
                <w:szCs w:val="24"/>
              </w:rPr>
            </w:pPr>
            <w:r w:rsidRPr="00A10808">
              <w:rPr>
                <w:sz w:val="24"/>
                <w:szCs w:val="24"/>
              </w:rPr>
              <w:t>Критерии серьёзности последствий</w:t>
            </w:r>
          </w:p>
        </w:tc>
      </w:tr>
      <w:tr w:rsidR="00371BA7" w:rsidRPr="00A10808" w:rsidTr="00A10808">
        <w:tc>
          <w:tcPr>
            <w:tcW w:w="2660" w:type="dxa"/>
            <w:shd w:val="clear" w:color="auto" w:fill="auto"/>
          </w:tcPr>
          <w:p w:rsidR="00371BA7" w:rsidRPr="00A10808" w:rsidRDefault="00371BA7" w:rsidP="00B03736">
            <w:pPr>
              <w:jc w:val="both"/>
              <w:rPr>
                <w:sz w:val="24"/>
                <w:szCs w:val="24"/>
              </w:rPr>
            </w:pPr>
            <w:r w:rsidRPr="00A10808">
              <w:rPr>
                <w:sz w:val="24"/>
                <w:szCs w:val="24"/>
              </w:rPr>
              <w:t>Незначительные</w:t>
            </w:r>
          </w:p>
        </w:tc>
        <w:tc>
          <w:tcPr>
            <w:tcW w:w="6684" w:type="dxa"/>
            <w:shd w:val="clear" w:color="auto" w:fill="auto"/>
          </w:tcPr>
          <w:p w:rsidR="00371BA7" w:rsidRPr="00A10808" w:rsidRDefault="00371BA7" w:rsidP="00B03736">
            <w:pPr>
              <w:jc w:val="both"/>
              <w:rPr>
                <w:sz w:val="24"/>
                <w:szCs w:val="24"/>
              </w:rPr>
            </w:pPr>
            <w:r w:rsidRPr="00A10808">
              <w:rPr>
                <w:sz w:val="24"/>
                <w:szCs w:val="24"/>
              </w:rPr>
              <w:t>Событие вызывает кратковременное заболевание или нарушение здоровья, которые не предполагают обращение за медицинской помощью, вследствие чего возможно отсутствие на работе не более одного дня</w:t>
            </w:r>
          </w:p>
        </w:tc>
      </w:tr>
      <w:tr w:rsidR="00371BA7" w:rsidRPr="00A10808" w:rsidTr="00A10808">
        <w:tc>
          <w:tcPr>
            <w:tcW w:w="2660" w:type="dxa"/>
            <w:shd w:val="clear" w:color="auto" w:fill="auto"/>
          </w:tcPr>
          <w:p w:rsidR="00371BA7" w:rsidRPr="00A10808" w:rsidRDefault="00371BA7" w:rsidP="00B03736">
            <w:pPr>
              <w:jc w:val="both"/>
              <w:rPr>
                <w:sz w:val="24"/>
                <w:szCs w:val="24"/>
              </w:rPr>
            </w:pPr>
            <w:r w:rsidRPr="00A10808">
              <w:rPr>
                <w:sz w:val="24"/>
                <w:szCs w:val="24"/>
              </w:rPr>
              <w:t>Умеренно значимые</w:t>
            </w:r>
          </w:p>
        </w:tc>
        <w:tc>
          <w:tcPr>
            <w:tcW w:w="6684" w:type="dxa"/>
            <w:shd w:val="clear" w:color="auto" w:fill="auto"/>
          </w:tcPr>
          <w:p w:rsidR="00371BA7" w:rsidRPr="00A10808" w:rsidRDefault="00371BA7" w:rsidP="00B03736">
            <w:pPr>
              <w:jc w:val="both"/>
              <w:rPr>
                <w:sz w:val="24"/>
                <w:szCs w:val="24"/>
              </w:rPr>
            </w:pPr>
            <w:r w:rsidRPr="00A10808">
              <w:rPr>
                <w:sz w:val="24"/>
                <w:szCs w:val="24"/>
              </w:rPr>
              <w:t>Событие вызывает значительные и длительные последствия. Предполагает обращение за медицинской помощью, временную нетрудоспособность от 3 до 30 дней и, как следствие, отсутствие на работе.</w:t>
            </w:r>
          </w:p>
        </w:tc>
      </w:tr>
      <w:tr w:rsidR="00371BA7" w:rsidRPr="00A10808" w:rsidTr="00A10808">
        <w:tc>
          <w:tcPr>
            <w:tcW w:w="2660" w:type="dxa"/>
            <w:shd w:val="clear" w:color="auto" w:fill="auto"/>
          </w:tcPr>
          <w:p w:rsidR="00371BA7" w:rsidRPr="00A10808" w:rsidRDefault="00371BA7" w:rsidP="00B03736">
            <w:pPr>
              <w:jc w:val="both"/>
              <w:rPr>
                <w:sz w:val="24"/>
                <w:szCs w:val="24"/>
              </w:rPr>
            </w:pPr>
            <w:r w:rsidRPr="00A10808">
              <w:rPr>
                <w:sz w:val="24"/>
                <w:szCs w:val="24"/>
              </w:rPr>
              <w:t>Серьёзные</w:t>
            </w:r>
          </w:p>
        </w:tc>
        <w:tc>
          <w:tcPr>
            <w:tcW w:w="6684" w:type="dxa"/>
            <w:shd w:val="clear" w:color="auto" w:fill="auto"/>
          </w:tcPr>
          <w:p w:rsidR="00371BA7" w:rsidRPr="00A10808" w:rsidRDefault="00371BA7" w:rsidP="00B03736">
            <w:pPr>
              <w:jc w:val="both"/>
              <w:rPr>
                <w:sz w:val="24"/>
                <w:szCs w:val="24"/>
              </w:rPr>
            </w:pPr>
            <w:r w:rsidRPr="00A10808">
              <w:rPr>
                <w:sz w:val="24"/>
                <w:szCs w:val="24"/>
              </w:rPr>
              <w:t>Событие вызывает постоянные и необратимые повреждения. Предполагает тяжёлую временную нетрудоспособность более 30 дней и, как следствие, отсутствие на работе или постоянную нетрудоспособность (серьёзные профессиональные заболевания, необходимость смены профессии, стойкая нетрудоспособность или летальный исход).</w:t>
            </w:r>
          </w:p>
        </w:tc>
      </w:tr>
    </w:tbl>
    <w:p w:rsidR="00371BA7" w:rsidRPr="00A10808" w:rsidRDefault="00371BA7" w:rsidP="00371BA7">
      <w:pPr>
        <w:jc w:val="both"/>
        <w:rPr>
          <w:sz w:val="24"/>
          <w:szCs w:val="24"/>
        </w:rPr>
      </w:pP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lastRenderedPageBreak/>
        <w:t xml:space="preserve">В определении серьёзности последствий, особенно в опасных случаях, и при оценке значения их в ущербе для здоровья, необходимо учитывать компетентное мнение специалистов в области медицины.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3.10. При оценке степени вероятности событий, приводящих к опасной ситуации, учитываются такие факторы, как: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частота появления вредного воздействия;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продолжительность вредного воздействия;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возможность предвидеть заранее появление вредного воздействия;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возможность предотвратить вредное воздействие.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3.11. Степень вероятности событий, приводящих к опасной ситуации, оценивается в соответствии с критериями, приведёнными в Таблице 2.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</w:p>
    <w:p w:rsidR="00371BA7" w:rsidRPr="00A10808" w:rsidRDefault="00371BA7" w:rsidP="00371BA7">
      <w:pPr>
        <w:ind w:firstLine="851"/>
        <w:jc w:val="right"/>
        <w:rPr>
          <w:sz w:val="24"/>
          <w:szCs w:val="24"/>
        </w:rPr>
      </w:pPr>
      <w:r w:rsidRPr="00A10808">
        <w:rPr>
          <w:sz w:val="24"/>
          <w:szCs w:val="24"/>
        </w:rPr>
        <w:t xml:space="preserve">Таблица 2 </w:t>
      </w:r>
    </w:p>
    <w:p w:rsidR="00371BA7" w:rsidRPr="00A10808" w:rsidRDefault="00371BA7" w:rsidP="00371BA7">
      <w:pPr>
        <w:ind w:firstLine="851"/>
        <w:jc w:val="center"/>
        <w:rPr>
          <w:b/>
          <w:sz w:val="24"/>
          <w:szCs w:val="24"/>
        </w:rPr>
      </w:pPr>
      <w:r w:rsidRPr="00A10808">
        <w:rPr>
          <w:b/>
          <w:sz w:val="24"/>
          <w:szCs w:val="24"/>
        </w:rPr>
        <w:t>Определение степени вероятности события</w:t>
      </w:r>
    </w:p>
    <w:p w:rsidR="00371BA7" w:rsidRPr="00A10808" w:rsidRDefault="00371BA7" w:rsidP="00371BA7">
      <w:pPr>
        <w:ind w:firstLine="85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371BA7" w:rsidRPr="00A10808" w:rsidTr="00A10808">
        <w:tc>
          <w:tcPr>
            <w:tcW w:w="2802" w:type="dxa"/>
            <w:shd w:val="clear" w:color="auto" w:fill="auto"/>
          </w:tcPr>
          <w:p w:rsidR="00371BA7" w:rsidRPr="00A10808" w:rsidRDefault="00371BA7" w:rsidP="00B03736">
            <w:pPr>
              <w:jc w:val="center"/>
              <w:rPr>
                <w:sz w:val="24"/>
                <w:szCs w:val="24"/>
              </w:rPr>
            </w:pPr>
            <w:r w:rsidRPr="00A10808">
              <w:rPr>
                <w:sz w:val="24"/>
                <w:szCs w:val="24"/>
              </w:rPr>
              <w:t>Степень вероятности</w:t>
            </w:r>
          </w:p>
        </w:tc>
        <w:tc>
          <w:tcPr>
            <w:tcW w:w="6768" w:type="dxa"/>
            <w:shd w:val="clear" w:color="auto" w:fill="auto"/>
          </w:tcPr>
          <w:p w:rsidR="00371BA7" w:rsidRPr="00A10808" w:rsidRDefault="00371BA7" w:rsidP="00B03736">
            <w:pPr>
              <w:jc w:val="center"/>
              <w:rPr>
                <w:sz w:val="24"/>
                <w:szCs w:val="24"/>
              </w:rPr>
            </w:pPr>
            <w:r w:rsidRPr="00A10808">
              <w:rPr>
                <w:sz w:val="24"/>
                <w:szCs w:val="24"/>
              </w:rPr>
              <w:t>Критерии вероятности события</w:t>
            </w:r>
          </w:p>
        </w:tc>
      </w:tr>
      <w:tr w:rsidR="00371BA7" w:rsidRPr="00A10808" w:rsidTr="00A10808">
        <w:tc>
          <w:tcPr>
            <w:tcW w:w="2802" w:type="dxa"/>
            <w:shd w:val="clear" w:color="auto" w:fill="auto"/>
          </w:tcPr>
          <w:p w:rsidR="00371BA7" w:rsidRPr="00A10808" w:rsidRDefault="00371BA7" w:rsidP="00B03736">
            <w:pPr>
              <w:jc w:val="center"/>
              <w:rPr>
                <w:sz w:val="24"/>
                <w:szCs w:val="24"/>
              </w:rPr>
            </w:pPr>
            <w:r w:rsidRPr="00A10808">
              <w:rPr>
                <w:sz w:val="24"/>
                <w:szCs w:val="24"/>
              </w:rPr>
              <w:t>Маловероятно</w:t>
            </w:r>
          </w:p>
        </w:tc>
        <w:tc>
          <w:tcPr>
            <w:tcW w:w="6768" w:type="dxa"/>
            <w:shd w:val="clear" w:color="auto" w:fill="auto"/>
          </w:tcPr>
          <w:p w:rsidR="00371BA7" w:rsidRPr="00A10808" w:rsidRDefault="00371BA7" w:rsidP="00A10808">
            <w:pPr>
              <w:jc w:val="both"/>
              <w:rPr>
                <w:sz w:val="24"/>
                <w:szCs w:val="24"/>
              </w:rPr>
            </w:pPr>
            <w:r w:rsidRPr="00A10808">
              <w:rPr>
                <w:sz w:val="24"/>
                <w:szCs w:val="24"/>
              </w:rPr>
              <w:t>Событие, которое возникает редко и нерегулярно</w:t>
            </w:r>
          </w:p>
        </w:tc>
      </w:tr>
      <w:tr w:rsidR="00371BA7" w:rsidRPr="00A10808" w:rsidTr="00A10808">
        <w:tc>
          <w:tcPr>
            <w:tcW w:w="2802" w:type="dxa"/>
            <w:shd w:val="clear" w:color="auto" w:fill="auto"/>
          </w:tcPr>
          <w:p w:rsidR="00371BA7" w:rsidRPr="00A10808" w:rsidRDefault="00371BA7" w:rsidP="00B03736">
            <w:pPr>
              <w:jc w:val="center"/>
              <w:rPr>
                <w:sz w:val="24"/>
                <w:szCs w:val="24"/>
              </w:rPr>
            </w:pPr>
            <w:r w:rsidRPr="00A10808">
              <w:rPr>
                <w:sz w:val="24"/>
                <w:szCs w:val="24"/>
              </w:rPr>
              <w:t>Вероятно</w:t>
            </w:r>
          </w:p>
        </w:tc>
        <w:tc>
          <w:tcPr>
            <w:tcW w:w="6768" w:type="dxa"/>
            <w:shd w:val="clear" w:color="auto" w:fill="auto"/>
          </w:tcPr>
          <w:p w:rsidR="00371BA7" w:rsidRPr="00A10808" w:rsidRDefault="00371BA7" w:rsidP="00A10808">
            <w:pPr>
              <w:jc w:val="both"/>
              <w:rPr>
                <w:sz w:val="24"/>
                <w:szCs w:val="24"/>
              </w:rPr>
            </w:pPr>
            <w:r w:rsidRPr="00A10808">
              <w:rPr>
                <w:sz w:val="24"/>
                <w:szCs w:val="24"/>
              </w:rPr>
              <w:t>Событие, которое возникает время от времени, но нерегулярно</w:t>
            </w:r>
          </w:p>
        </w:tc>
      </w:tr>
      <w:tr w:rsidR="00371BA7" w:rsidRPr="00A10808" w:rsidTr="00A10808">
        <w:tc>
          <w:tcPr>
            <w:tcW w:w="2802" w:type="dxa"/>
            <w:shd w:val="clear" w:color="auto" w:fill="auto"/>
          </w:tcPr>
          <w:p w:rsidR="00371BA7" w:rsidRPr="00A10808" w:rsidRDefault="00371BA7" w:rsidP="00B03736">
            <w:pPr>
              <w:jc w:val="center"/>
              <w:rPr>
                <w:sz w:val="24"/>
                <w:szCs w:val="24"/>
              </w:rPr>
            </w:pPr>
            <w:r w:rsidRPr="00A10808">
              <w:rPr>
                <w:sz w:val="24"/>
                <w:szCs w:val="24"/>
              </w:rPr>
              <w:t>Высокая степень вероятности</w:t>
            </w:r>
          </w:p>
        </w:tc>
        <w:tc>
          <w:tcPr>
            <w:tcW w:w="6768" w:type="dxa"/>
            <w:shd w:val="clear" w:color="auto" w:fill="auto"/>
          </w:tcPr>
          <w:p w:rsidR="00371BA7" w:rsidRPr="00A10808" w:rsidRDefault="00371BA7" w:rsidP="00A10808">
            <w:pPr>
              <w:jc w:val="both"/>
              <w:rPr>
                <w:sz w:val="24"/>
                <w:szCs w:val="24"/>
              </w:rPr>
            </w:pPr>
            <w:r w:rsidRPr="00A10808">
              <w:rPr>
                <w:sz w:val="24"/>
                <w:szCs w:val="24"/>
              </w:rPr>
              <w:t>Событие, которое возникает часто и регулярно</w:t>
            </w:r>
          </w:p>
        </w:tc>
      </w:tr>
    </w:tbl>
    <w:p w:rsidR="00371BA7" w:rsidRPr="00A10808" w:rsidRDefault="00371BA7" w:rsidP="004A0969">
      <w:pPr>
        <w:rPr>
          <w:sz w:val="24"/>
          <w:szCs w:val="24"/>
        </w:rPr>
      </w:pP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3.12. Проведение наблюдений и собеседований с работником. </w:t>
      </w:r>
    </w:p>
    <w:p w:rsidR="00371BA7" w:rsidRPr="00A10808" w:rsidRDefault="00371BA7" w:rsidP="004A096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При проведении наблюдений и собеседований с работниками рабочая группа отслеживает факторы, влияющие на безопасность рабочего места: </w:t>
      </w:r>
    </w:p>
    <w:p w:rsidR="00371BA7" w:rsidRPr="00A10808" w:rsidRDefault="00371BA7" w:rsidP="004A096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трудовой процесс; </w:t>
      </w:r>
    </w:p>
    <w:p w:rsidR="00371BA7" w:rsidRPr="00A10808" w:rsidRDefault="00371BA7" w:rsidP="004A096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>- содержание рабочего места;</w:t>
      </w:r>
    </w:p>
    <w:p w:rsidR="00371BA7" w:rsidRPr="00A10808" w:rsidRDefault="00371BA7" w:rsidP="004A096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 - безопасность труда при работе на оборудовании; </w:t>
      </w:r>
    </w:p>
    <w:p w:rsidR="00096486" w:rsidRPr="00A10808" w:rsidRDefault="00371BA7" w:rsidP="004A096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факторы окружающей среды на рабочем месте; </w:t>
      </w:r>
    </w:p>
    <w:p w:rsidR="00371BA7" w:rsidRPr="00A10808" w:rsidRDefault="00371BA7" w:rsidP="004A096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эргономические факторы; </w:t>
      </w:r>
    </w:p>
    <w:p w:rsidR="00371BA7" w:rsidRPr="00A10808" w:rsidRDefault="00371BA7" w:rsidP="004A0969">
      <w:pPr>
        <w:ind w:firstLine="708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возможности для эвакуации и оказания первой помощи пострадавшим.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3.13. Для уменьшения величины рисков необходимо устранить или снизить факторы опасности. После проведения мероприятий по снижению вредных факторов необходимо повторно провести оценку рисков. </w:t>
      </w:r>
    </w:p>
    <w:p w:rsidR="00371BA7" w:rsidRPr="00A10808" w:rsidRDefault="00371BA7" w:rsidP="00371BA7">
      <w:pPr>
        <w:jc w:val="both"/>
        <w:rPr>
          <w:sz w:val="24"/>
          <w:szCs w:val="24"/>
        </w:rPr>
      </w:pPr>
    </w:p>
    <w:p w:rsidR="00371BA7" w:rsidRPr="00A10808" w:rsidRDefault="00371BA7" w:rsidP="00371BA7">
      <w:pPr>
        <w:jc w:val="center"/>
        <w:rPr>
          <w:b/>
          <w:sz w:val="24"/>
          <w:szCs w:val="24"/>
        </w:rPr>
      </w:pPr>
      <w:r w:rsidRPr="00A10808">
        <w:rPr>
          <w:b/>
          <w:sz w:val="24"/>
          <w:szCs w:val="24"/>
        </w:rPr>
        <w:t>4. Определение опасностей</w:t>
      </w:r>
    </w:p>
    <w:p w:rsidR="00371BA7" w:rsidRPr="00A10808" w:rsidRDefault="00371BA7" w:rsidP="00371BA7">
      <w:pPr>
        <w:jc w:val="both"/>
        <w:rPr>
          <w:sz w:val="24"/>
          <w:szCs w:val="24"/>
        </w:rPr>
      </w:pP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4.1. Опасности по природе воздействия подразделяются </w:t>
      </w:r>
      <w:proofErr w:type="gramStart"/>
      <w:r w:rsidRPr="00A10808">
        <w:rPr>
          <w:sz w:val="24"/>
          <w:szCs w:val="24"/>
        </w:rPr>
        <w:t>на</w:t>
      </w:r>
      <w:proofErr w:type="gramEnd"/>
      <w:r w:rsidRPr="00A10808">
        <w:rPr>
          <w:sz w:val="24"/>
          <w:szCs w:val="24"/>
        </w:rPr>
        <w:t xml:space="preserve"> физические, химические, биологические, психофизиологические.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b/>
          <w:sz w:val="24"/>
          <w:szCs w:val="24"/>
        </w:rPr>
        <w:t>Физические опасности</w:t>
      </w:r>
      <w:r w:rsidRPr="00A10808">
        <w:rPr>
          <w:sz w:val="24"/>
          <w:szCs w:val="24"/>
        </w:rPr>
        <w:t xml:space="preserve"> связаны с уровнем шума, вибрации, инфразвуковых колебаний, ультразвука, повышенной или пониженной влажностью, ионизацией воздуха, повышенным уровнем статического электричества, электромагнитных излучений, электромагнитного и магнитного полей, недостаточной освещённостью рабочей зоны, пониженной контрастностью освещения, повышенной яркостью, пульсацией светового потока, расположением рабочего места на значительной высоте относительно поверхности пола и т.д.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b/>
          <w:sz w:val="24"/>
          <w:szCs w:val="24"/>
        </w:rPr>
        <w:t>Психофизиологические опасности</w:t>
      </w:r>
      <w:r w:rsidRPr="00A10808">
        <w:rPr>
          <w:sz w:val="24"/>
          <w:szCs w:val="24"/>
        </w:rPr>
        <w:t xml:space="preserve"> подразделяются на физические перегрузки (статические и динамические) и нервно-психические (умственное перенапряжение, перенапряжение анализаторов, монотонность труда, эмоциональные перегрузки).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</w:p>
    <w:p w:rsidR="00371BA7" w:rsidRPr="00A10808" w:rsidRDefault="00371BA7" w:rsidP="00371BA7">
      <w:pPr>
        <w:jc w:val="center"/>
        <w:rPr>
          <w:b/>
          <w:sz w:val="24"/>
          <w:szCs w:val="24"/>
        </w:rPr>
      </w:pPr>
      <w:r w:rsidRPr="00A10808">
        <w:rPr>
          <w:b/>
          <w:sz w:val="24"/>
          <w:szCs w:val="24"/>
        </w:rPr>
        <w:t>5. Воздействие на риск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5.1. В качестве методов воздействия на риск применимы следующие: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lastRenderedPageBreak/>
        <w:t xml:space="preserve">- исключение риска;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снижение риска.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5.2. К мерам по исключению или снижению уровней профессиональных рисков относятся: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исключение опасной работы (процедуры);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замена опасной работы (процедуры) менее опасной;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>- реализация (инженерных) технических методов ограничения риска воздействия опасностей на работников;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реализация административных </w:t>
      </w:r>
      <w:proofErr w:type="gramStart"/>
      <w:r w:rsidRPr="00A10808">
        <w:rPr>
          <w:sz w:val="24"/>
          <w:szCs w:val="24"/>
        </w:rPr>
        <w:t>методов ограничения времени воздействия опасностей</w:t>
      </w:r>
      <w:proofErr w:type="gramEnd"/>
      <w:r w:rsidRPr="00A10808">
        <w:rPr>
          <w:sz w:val="24"/>
          <w:szCs w:val="24"/>
        </w:rPr>
        <w:t xml:space="preserve"> на работника;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использование средств индивидуальной защиты;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страхование профессионального риска.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</w:p>
    <w:p w:rsidR="00371BA7" w:rsidRPr="00A10808" w:rsidRDefault="00371BA7" w:rsidP="00357600">
      <w:pPr>
        <w:spacing w:line="240" w:lineRule="exact"/>
        <w:jc w:val="center"/>
        <w:rPr>
          <w:b/>
          <w:sz w:val="24"/>
          <w:szCs w:val="24"/>
        </w:rPr>
      </w:pPr>
      <w:r w:rsidRPr="00A10808">
        <w:rPr>
          <w:b/>
          <w:sz w:val="24"/>
          <w:szCs w:val="24"/>
        </w:rPr>
        <w:t>6. Внеплановая идентификация опасностей</w:t>
      </w:r>
    </w:p>
    <w:p w:rsidR="00371BA7" w:rsidRPr="00A10808" w:rsidRDefault="00371BA7" w:rsidP="00357600">
      <w:pPr>
        <w:spacing w:line="240" w:lineRule="exact"/>
        <w:jc w:val="center"/>
        <w:rPr>
          <w:b/>
          <w:sz w:val="24"/>
          <w:szCs w:val="24"/>
        </w:rPr>
      </w:pPr>
      <w:r w:rsidRPr="00A10808">
        <w:rPr>
          <w:b/>
          <w:sz w:val="24"/>
          <w:szCs w:val="24"/>
        </w:rPr>
        <w:t xml:space="preserve"> и оценка профессиональных рисков </w:t>
      </w:r>
    </w:p>
    <w:p w:rsidR="00371BA7" w:rsidRPr="00A10808" w:rsidRDefault="00371BA7" w:rsidP="00371BA7">
      <w:pPr>
        <w:jc w:val="center"/>
        <w:rPr>
          <w:sz w:val="24"/>
          <w:szCs w:val="24"/>
        </w:rPr>
      </w:pP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Внеплановая идентификация опасностей и оценка профессиональных рисков в администрации проводятся в случае: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>- изменения законодательных и других требований, касающихся идентифицированных опасностей и профессиональных рисков, и соответствующих мер управления;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 - изменения условий труда, порядка выполнения работ, а также при несчастных случаях. </w:t>
      </w:r>
    </w:p>
    <w:p w:rsidR="00371BA7" w:rsidRPr="00A10808" w:rsidRDefault="00371BA7" w:rsidP="00371BA7">
      <w:pPr>
        <w:ind w:firstLine="851"/>
        <w:jc w:val="center"/>
        <w:rPr>
          <w:b/>
          <w:sz w:val="24"/>
          <w:szCs w:val="24"/>
        </w:rPr>
      </w:pPr>
      <w:r w:rsidRPr="00A10808">
        <w:rPr>
          <w:b/>
          <w:sz w:val="24"/>
          <w:szCs w:val="24"/>
        </w:rPr>
        <w:t>7. Управление профессиональными рисками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7.1. При выборе средств управления профессиональными рисками или в случае планирования изменений существующих средств управления должны рассматриваться возможности снижения профессиональных рисков в соответствии со следующей иерархией: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устранение риска; - замена одних рисков другими, менее значимыми; </w:t>
      </w:r>
    </w:p>
    <w:p w:rsidR="00096486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применение технических средств снижения уровня риска;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применение плакатов, предупреждающих знаков и административных средств управления рисками;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применение средств индивидуальной защиты.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>7.2. Для предотвращения угроз профессиональной безопасности при управлении профессиональными рисками необходимо применять ко всем видам деятельности, связанными с опасностями, средства оперативного контроля в соответствии со следующей их иерархией: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 - применение средств сигнализации (предупреждения) о существовании опасности;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>- применение организационных и обучающих мер управления;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 - использование средств индивидуальной защиты. </w:t>
      </w:r>
    </w:p>
    <w:p w:rsidR="00371BA7" w:rsidRPr="00A10808" w:rsidRDefault="00371BA7" w:rsidP="00371BA7">
      <w:pPr>
        <w:ind w:firstLine="851"/>
        <w:jc w:val="both"/>
        <w:rPr>
          <w:sz w:val="24"/>
          <w:szCs w:val="24"/>
        </w:rPr>
      </w:pPr>
    </w:p>
    <w:p w:rsidR="00371BA7" w:rsidRPr="00A10808" w:rsidRDefault="00371BA7" w:rsidP="00371BA7">
      <w:pPr>
        <w:ind w:firstLine="851"/>
        <w:jc w:val="center"/>
        <w:rPr>
          <w:b/>
          <w:sz w:val="24"/>
          <w:szCs w:val="24"/>
        </w:rPr>
      </w:pPr>
      <w:r w:rsidRPr="00A10808">
        <w:rPr>
          <w:b/>
          <w:sz w:val="24"/>
          <w:szCs w:val="24"/>
        </w:rPr>
        <w:t>8. Информирование работников о проведение идентификации опасностей и оценки профессиональных рисков и их участия в ней</w:t>
      </w:r>
    </w:p>
    <w:p w:rsidR="00371BA7" w:rsidRPr="00A10808" w:rsidRDefault="00371BA7" w:rsidP="00371BA7">
      <w:pPr>
        <w:ind w:firstLine="851"/>
        <w:jc w:val="center"/>
        <w:rPr>
          <w:b/>
          <w:sz w:val="24"/>
          <w:szCs w:val="24"/>
        </w:rPr>
      </w:pPr>
    </w:p>
    <w:p w:rsidR="00096486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Информирование работников о профессиональных рисках, а также о фактических и возможных последствиях их для здоровья и безопасности выполняемой ими работы осуществляется: </w:t>
      </w:r>
    </w:p>
    <w:p w:rsidR="00096486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при </w:t>
      </w:r>
      <w:proofErr w:type="gramStart"/>
      <w:r w:rsidRPr="00A10808">
        <w:rPr>
          <w:sz w:val="24"/>
          <w:szCs w:val="24"/>
        </w:rPr>
        <w:t>обучении работников по охране</w:t>
      </w:r>
      <w:proofErr w:type="gramEnd"/>
      <w:r w:rsidRPr="00A10808">
        <w:rPr>
          <w:sz w:val="24"/>
          <w:szCs w:val="24"/>
        </w:rPr>
        <w:t xml:space="preserve"> труда различных уровней путем рассмотрения соответствующих карт идентификации опасностей; </w:t>
      </w:r>
    </w:p>
    <w:p w:rsidR="00096486" w:rsidRPr="00A10808" w:rsidRDefault="00371BA7" w:rsidP="00371BA7">
      <w:pPr>
        <w:ind w:firstLine="851"/>
        <w:jc w:val="both"/>
        <w:rPr>
          <w:sz w:val="24"/>
          <w:szCs w:val="24"/>
        </w:rPr>
      </w:pPr>
      <w:r w:rsidRPr="00A10808">
        <w:rPr>
          <w:sz w:val="24"/>
          <w:szCs w:val="24"/>
        </w:rPr>
        <w:t xml:space="preserve">- при проведении всех видов инструктажей по охране труда; </w:t>
      </w:r>
    </w:p>
    <w:p w:rsidR="00412988" w:rsidRPr="004A0969" w:rsidRDefault="00371BA7" w:rsidP="00A10808">
      <w:pPr>
        <w:ind w:firstLine="851"/>
        <w:jc w:val="both"/>
        <w:rPr>
          <w:sz w:val="28"/>
          <w:szCs w:val="28"/>
        </w:rPr>
      </w:pPr>
      <w:r w:rsidRPr="00A10808">
        <w:rPr>
          <w:sz w:val="24"/>
          <w:szCs w:val="24"/>
        </w:rPr>
        <w:t xml:space="preserve">- при информировании о произошедших несчастных случаях. </w:t>
      </w:r>
    </w:p>
    <w:sectPr w:rsidR="00412988" w:rsidRPr="004A0969" w:rsidSect="00A108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BB"/>
    <w:rsid w:val="00096486"/>
    <w:rsid w:val="00241890"/>
    <w:rsid w:val="00303A6F"/>
    <w:rsid w:val="00357600"/>
    <w:rsid w:val="00364D39"/>
    <w:rsid w:val="00371BA7"/>
    <w:rsid w:val="00412988"/>
    <w:rsid w:val="004A0969"/>
    <w:rsid w:val="005A4BB1"/>
    <w:rsid w:val="006C39AB"/>
    <w:rsid w:val="006E49D2"/>
    <w:rsid w:val="007E481B"/>
    <w:rsid w:val="008734BB"/>
    <w:rsid w:val="00876742"/>
    <w:rsid w:val="00903189"/>
    <w:rsid w:val="00940CFD"/>
    <w:rsid w:val="00A10808"/>
    <w:rsid w:val="00AA2359"/>
    <w:rsid w:val="00AE2055"/>
    <w:rsid w:val="00C20839"/>
    <w:rsid w:val="00E6114D"/>
    <w:rsid w:val="00F9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12988"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988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rsid w:val="00412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8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12988"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988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rsid w:val="00412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5042DAF4071AFDB6841F7DCB5DC2C939982D02943FF2DE17ED1C1091BB85713945C9E11B02BEFE4FE1B2436135F1227D29868D50988836a8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Admin</cp:lastModifiedBy>
  <cp:revision>18</cp:revision>
  <cp:lastPrinted>2023-08-08T09:04:00Z</cp:lastPrinted>
  <dcterms:created xsi:type="dcterms:W3CDTF">2022-06-15T00:09:00Z</dcterms:created>
  <dcterms:modified xsi:type="dcterms:W3CDTF">2023-08-08T09:05:00Z</dcterms:modified>
</cp:coreProperties>
</file>