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9"/>
        <w:gridCol w:w="5633"/>
      </w:tblGrid>
      <w:tr>
        <w:trPr>
          <w:trHeight w:val="755" w:hRule="atLeast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11.03.2020</w:t>
            </w:r>
          </w:p>
        </w:tc>
      </w:tr>
      <w:tr>
        <w:trPr>
          <w:trHeight w:val="1215" w:hRule="atLeast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О внесении изменений в Административный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регламент предоставления муниципальной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 </w:t>
            </w:r>
            <w:r>
              <w:rPr>
                <w:rFonts w:cs="Arial"/>
                <w:bCs/>
                <w:sz w:val="27"/>
                <w:szCs w:val="27"/>
              </w:rPr>
              <w:t>услуги «</w:t>
            </w:r>
            <w:r>
              <w:rPr>
                <w:bCs/>
                <w:sz w:val="27"/>
                <w:szCs w:val="27"/>
              </w:rPr>
              <w:t xml:space="preserve">Выдача разрешений на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строительство (реконструкцию), ввод в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эксплуатацию объектов капитального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строительства на территории муниципального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образования «Чаинское сельское поселение»,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утвержденный постановлением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Администрации Чаинского 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поселения от 21.03.2016 № 16»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</w:tr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142</Words>
  <Characters>1184</Characters>
  <CharactersWithSpaces>1316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2020-07-23T13:08:04Z</dcterms:created>
  <dc:creator/>
  <dc:description/>
  <dc:language>ru-RU</dc:language>
  <cp:lastModifiedBy/>
  <dcterms:modified xsi:type="dcterms:W3CDTF">2020-07-23T13:08:15Z</dcterms:modified>
  <cp:revision>1</cp:revision>
  <dc:subject/>
  <dc:title/>
</cp:coreProperties>
</file>